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60192F" w14:textId="5694C349" w:rsidR="00453EBB" w:rsidRPr="00453EBB" w:rsidRDefault="00453EBB" w:rsidP="00453EBB">
      <w:pPr>
        <w:tabs>
          <w:tab w:val="right" w:pos="9639"/>
        </w:tabs>
        <w:overflowPunct/>
        <w:autoSpaceDE/>
        <w:adjustRightInd/>
        <w:spacing w:after="0"/>
        <w:textAlignment w:val="auto"/>
        <w:rPr>
          <w:rFonts w:ascii="Arial" w:hAnsi="Arial"/>
          <w:b/>
          <w:i/>
          <w:noProof/>
          <w:sz w:val="28"/>
          <w:lang w:eastAsia="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453EBB">
        <w:rPr>
          <w:rFonts w:ascii="Arial" w:hAnsi="Arial"/>
          <w:b/>
          <w:noProof/>
          <w:sz w:val="24"/>
          <w:lang w:eastAsia="en-US"/>
        </w:rPr>
        <w:t>3GPP TSG-RAN Meeting #132</w:t>
      </w:r>
      <w:r w:rsidRPr="00453EBB">
        <w:rPr>
          <w:rFonts w:ascii="Arial" w:hAnsi="Arial"/>
          <w:b/>
          <w:i/>
          <w:noProof/>
          <w:sz w:val="28"/>
          <w:lang w:eastAsia="en-US"/>
        </w:rPr>
        <w:tab/>
        <w:t>R2-250836</w:t>
      </w:r>
      <w:r w:rsidR="000B7BD7">
        <w:rPr>
          <w:rFonts w:ascii="Arial" w:hAnsi="Arial"/>
          <w:b/>
          <w:i/>
          <w:noProof/>
          <w:sz w:val="28"/>
          <w:lang w:eastAsia="en-US"/>
        </w:rPr>
        <w:t>9</w:t>
      </w:r>
      <w:r w:rsidRPr="00453EBB">
        <w:rPr>
          <w:rFonts w:ascii="Arial" w:hAnsi="Arial"/>
          <w:lang w:eastAsia="en-US"/>
        </w:rPr>
        <w:fldChar w:fldCharType="begin"/>
      </w:r>
      <w:r w:rsidRPr="00453EBB">
        <w:rPr>
          <w:rFonts w:ascii="Arial" w:hAnsi="Arial"/>
          <w:lang w:eastAsia="en-US"/>
        </w:rPr>
        <w:instrText xml:space="preserve"> DOCPROPERTY  Tdoc#  \* MERGEFORMAT </w:instrText>
      </w:r>
      <w:r w:rsidRPr="00453EBB">
        <w:rPr>
          <w:rFonts w:ascii="Arial" w:hAnsi="Arial"/>
          <w:lang w:eastAsia="en-US"/>
        </w:rPr>
        <w:fldChar w:fldCharType="separate"/>
      </w:r>
      <w:r w:rsidRPr="00453EBB">
        <w:rPr>
          <w:rFonts w:ascii="Arial" w:hAnsi="Arial"/>
          <w:b/>
          <w:i/>
          <w:noProof/>
          <w:sz w:val="28"/>
          <w:lang w:eastAsia="en-US"/>
        </w:rPr>
        <w:fldChar w:fldCharType="end"/>
      </w:r>
    </w:p>
    <w:p w14:paraId="15B2D68D" w14:textId="77777777" w:rsidR="00453EBB" w:rsidRPr="00453EBB" w:rsidRDefault="00453EBB" w:rsidP="00453EBB">
      <w:pPr>
        <w:overflowPunct/>
        <w:autoSpaceDE/>
        <w:adjustRightInd/>
        <w:spacing w:after="120"/>
        <w:textAlignment w:val="auto"/>
        <w:outlineLvl w:val="0"/>
        <w:rPr>
          <w:rFonts w:ascii="Arial" w:hAnsi="Arial"/>
          <w:b/>
          <w:noProof/>
          <w:sz w:val="24"/>
          <w:lang w:eastAsia="en-US"/>
        </w:rPr>
      </w:pPr>
      <w:r w:rsidRPr="00453EBB">
        <w:rPr>
          <w:rFonts w:ascii="Arial" w:hAnsi="Arial"/>
          <w:lang w:eastAsia="en-US"/>
        </w:rPr>
        <w:fldChar w:fldCharType="begin"/>
      </w:r>
      <w:r w:rsidRPr="00453EBB">
        <w:rPr>
          <w:rFonts w:ascii="Arial" w:hAnsi="Arial"/>
          <w:lang w:eastAsia="en-US"/>
        </w:rPr>
        <w:instrText xml:space="preserve"> DOCPROPERTY  Location  \* MERGEFORMAT </w:instrText>
      </w:r>
      <w:r w:rsidRPr="00453EBB">
        <w:rPr>
          <w:rFonts w:ascii="Arial" w:hAnsi="Arial"/>
          <w:lang w:eastAsia="en-US"/>
        </w:rPr>
        <w:fldChar w:fldCharType="separate"/>
      </w:r>
      <w:r w:rsidRPr="00453EBB">
        <w:rPr>
          <w:rFonts w:ascii="Arial" w:hAnsi="Arial"/>
          <w:b/>
          <w:noProof/>
          <w:sz w:val="24"/>
          <w:lang w:eastAsia="en-US"/>
        </w:rPr>
        <w:t xml:space="preserve"> Dallas</w:t>
      </w:r>
      <w:r w:rsidRPr="00453EBB">
        <w:rPr>
          <w:rFonts w:ascii="Arial" w:hAnsi="Arial"/>
          <w:b/>
          <w:noProof/>
          <w:sz w:val="24"/>
          <w:lang w:eastAsia="en-US"/>
        </w:rPr>
        <w:fldChar w:fldCharType="end"/>
      </w:r>
      <w:r w:rsidRPr="00453EBB">
        <w:rPr>
          <w:rFonts w:ascii="Arial" w:hAnsi="Arial"/>
          <w:b/>
          <w:noProof/>
          <w:sz w:val="24"/>
          <w:lang w:eastAsia="en-US"/>
        </w:rPr>
        <w:t>, U.S.A., Nov. 17th-21st,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53EBB" w:rsidRPr="00453EBB" w14:paraId="379F4B35" w14:textId="77777777">
        <w:tc>
          <w:tcPr>
            <w:tcW w:w="9641" w:type="dxa"/>
            <w:gridSpan w:val="9"/>
            <w:tcBorders>
              <w:top w:val="single" w:sz="4" w:space="0" w:color="auto"/>
              <w:left w:val="single" w:sz="4" w:space="0" w:color="auto"/>
              <w:bottom w:val="nil"/>
              <w:right w:val="single" w:sz="4" w:space="0" w:color="auto"/>
            </w:tcBorders>
            <w:hideMark/>
          </w:tcPr>
          <w:p w14:paraId="08DD94BA" w14:textId="77777777" w:rsidR="00453EBB" w:rsidRPr="00453EBB" w:rsidRDefault="00453EBB" w:rsidP="00453EBB">
            <w:pPr>
              <w:overflowPunct/>
              <w:autoSpaceDE/>
              <w:adjustRightInd/>
              <w:spacing w:after="0"/>
              <w:jc w:val="right"/>
              <w:textAlignment w:val="auto"/>
              <w:rPr>
                <w:rFonts w:ascii="Arial" w:hAnsi="Arial"/>
                <w:i/>
                <w:noProof/>
                <w:lang w:eastAsia="fr-FR"/>
              </w:rPr>
            </w:pPr>
            <w:r w:rsidRPr="00453EBB">
              <w:rPr>
                <w:rFonts w:ascii="Arial" w:hAnsi="Arial"/>
                <w:i/>
                <w:noProof/>
                <w:sz w:val="14"/>
                <w:lang w:eastAsia="fr-FR"/>
              </w:rPr>
              <w:t>CR-Form-v12.3</w:t>
            </w:r>
          </w:p>
        </w:tc>
      </w:tr>
      <w:tr w:rsidR="00453EBB" w:rsidRPr="00453EBB" w14:paraId="43B26692" w14:textId="77777777">
        <w:tc>
          <w:tcPr>
            <w:tcW w:w="9641" w:type="dxa"/>
            <w:gridSpan w:val="9"/>
            <w:tcBorders>
              <w:top w:val="nil"/>
              <w:left w:val="single" w:sz="4" w:space="0" w:color="auto"/>
              <w:bottom w:val="nil"/>
              <w:right w:val="single" w:sz="4" w:space="0" w:color="auto"/>
            </w:tcBorders>
            <w:hideMark/>
          </w:tcPr>
          <w:p w14:paraId="75150D76" w14:textId="77777777" w:rsidR="00453EBB" w:rsidRPr="00453EBB" w:rsidRDefault="00453EBB" w:rsidP="00453EBB">
            <w:pPr>
              <w:overflowPunct/>
              <w:autoSpaceDE/>
              <w:adjustRightInd/>
              <w:spacing w:after="0"/>
              <w:jc w:val="center"/>
              <w:textAlignment w:val="auto"/>
              <w:rPr>
                <w:rFonts w:ascii="Arial" w:hAnsi="Arial"/>
                <w:noProof/>
                <w:lang w:eastAsia="fr-FR"/>
              </w:rPr>
            </w:pPr>
            <w:r w:rsidRPr="00453EBB">
              <w:rPr>
                <w:rFonts w:ascii="Arial" w:hAnsi="Arial"/>
                <w:b/>
                <w:noProof/>
                <w:sz w:val="32"/>
                <w:lang w:eastAsia="fr-FR"/>
              </w:rPr>
              <w:t>CHANGE REQUEST</w:t>
            </w:r>
          </w:p>
        </w:tc>
      </w:tr>
      <w:tr w:rsidR="00453EBB" w:rsidRPr="00453EBB" w14:paraId="15AE2711" w14:textId="77777777">
        <w:tc>
          <w:tcPr>
            <w:tcW w:w="9641" w:type="dxa"/>
            <w:gridSpan w:val="9"/>
            <w:tcBorders>
              <w:top w:val="nil"/>
              <w:left w:val="single" w:sz="4" w:space="0" w:color="auto"/>
              <w:bottom w:val="nil"/>
              <w:right w:val="single" w:sz="4" w:space="0" w:color="auto"/>
            </w:tcBorders>
          </w:tcPr>
          <w:p w14:paraId="2E15CEE0" w14:textId="77777777" w:rsidR="00453EBB" w:rsidRPr="00453EBB" w:rsidRDefault="00453EBB" w:rsidP="00453EBB">
            <w:pPr>
              <w:overflowPunct/>
              <w:autoSpaceDE/>
              <w:adjustRightInd/>
              <w:spacing w:after="0"/>
              <w:textAlignment w:val="auto"/>
              <w:rPr>
                <w:rFonts w:ascii="Arial" w:hAnsi="Arial"/>
                <w:noProof/>
                <w:sz w:val="8"/>
                <w:szCs w:val="8"/>
                <w:lang w:eastAsia="fr-FR"/>
              </w:rPr>
            </w:pPr>
          </w:p>
        </w:tc>
      </w:tr>
      <w:tr w:rsidR="00453EBB" w:rsidRPr="00453EBB" w14:paraId="41B0A7FE" w14:textId="77777777">
        <w:tc>
          <w:tcPr>
            <w:tcW w:w="142" w:type="dxa"/>
            <w:tcBorders>
              <w:top w:val="nil"/>
              <w:left w:val="single" w:sz="4" w:space="0" w:color="auto"/>
              <w:bottom w:val="nil"/>
              <w:right w:val="nil"/>
            </w:tcBorders>
          </w:tcPr>
          <w:p w14:paraId="551D79C9" w14:textId="77777777" w:rsidR="00453EBB" w:rsidRPr="00453EBB" w:rsidRDefault="00453EBB" w:rsidP="00453EBB">
            <w:pPr>
              <w:overflowPunct/>
              <w:autoSpaceDE/>
              <w:adjustRightInd/>
              <w:spacing w:after="0"/>
              <w:jc w:val="right"/>
              <w:textAlignment w:val="auto"/>
              <w:rPr>
                <w:rFonts w:ascii="Arial" w:hAnsi="Arial"/>
                <w:noProof/>
                <w:lang w:eastAsia="fr-FR"/>
              </w:rPr>
            </w:pPr>
          </w:p>
        </w:tc>
        <w:tc>
          <w:tcPr>
            <w:tcW w:w="1559" w:type="dxa"/>
            <w:shd w:val="pct30" w:color="FFFF00" w:fill="auto"/>
            <w:hideMark/>
          </w:tcPr>
          <w:p w14:paraId="66D60037" w14:textId="77777777" w:rsidR="00453EBB" w:rsidRPr="00453EBB" w:rsidRDefault="00453EBB" w:rsidP="00453EBB">
            <w:pPr>
              <w:overflowPunct/>
              <w:autoSpaceDE/>
              <w:adjustRightInd/>
              <w:spacing w:after="0"/>
              <w:jc w:val="right"/>
              <w:textAlignment w:val="auto"/>
              <w:rPr>
                <w:rFonts w:ascii="Arial" w:hAnsi="Arial"/>
                <w:b/>
                <w:noProof/>
                <w:sz w:val="28"/>
                <w:lang w:eastAsia="fr-FR"/>
              </w:rPr>
            </w:pPr>
            <w:r w:rsidRPr="00453EBB">
              <w:rPr>
                <w:rFonts w:ascii="Arial" w:hAnsi="Arial"/>
                <w:lang w:eastAsia="fr-FR"/>
              </w:rPr>
              <w:fldChar w:fldCharType="begin"/>
            </w:r>
            <w:r w:rsidRPr="00453EBB">
              <w:rPr>
                <w:rFonts w:ascii="Arial" w:hAnsi="Arial"/>
                <w:lang w:eastAsia="fr-FR"/>
              </w:rPr>
              <w:instrText xml:space="preserve"> DOCPROPERTY  Spec#  \* MERGEFORMAT </w:instrText>
            </w:r>
            <w:r w:rsidRPr="00453EBB">
              <w:rPr>
                <w:rFonts w:ascii="Arial" w:hAnsi="Arial"/>
                <w:lang w:eastAsia="fr-FR"/>
              </w:rPr>
              <w:fldChar w:fldCharType="separate"/>
            </w:r>
            <w:r w:rsidRPr="00453EBB">
              <w:rPr>
                <w:rFonts w:ascii="Arial" w:hAnsi="Arial"/>
                <w:b/>
                <w:noProof/>
                <w:sz w:val="28"/>
                <w:lang w:eastAsia="fr-FR"/>
              </w:rPr>
              <w:t>38.331</w:t>
            </w:r>
            <w:r w:rsidRPr="00453EBB">
              <w:rPr>
                <w:rFonts w:ascii="Arial" w:hAnsi="Arial"/>
                <w:b/>
                <w:noProof/>
                <w:sz w:val="28"/>
                <w:lang w:eastAsia="fr-FR"/>
              </w:rPr>
              <w:fldChar w:fldCharType="end"/>
            </w:r>
          </w:p>
        </w:tc>
        <w:tc>
          <w:tcPr>
            <w:tcW w:w="709" w:type="dxa"/>
            <w:hideMark/>
          </w:tcPr>
          <w:p w14:paraId="3AD322E9" w14:textId="77777777" w:rsidR="00453EBB" w:rsidRPr="00453EBB" w:rsidRDefault="00453EBB" w:rsidP="00453EBB">
            <w:pPr>
              <w:overflowPunct/>
              <w:autoSpaceDE/>
              <w:adjustRightInd/>
              <w:spacing w:after="0"/>
              <w:jc w:val="center"/>
              <w:textAlignment w:val="auto"/>
              <w:rPr>
                <w:rFonts w:ascii="Arial" w:hAnsi="Arial"/>
                <w:noProof/>
                <w:lang w:eastAsia="fr-FR"/>
              </w:rPr>
            </w:pPr>
            <w:r w:rsidRPr="00453EBB">
              <w:rPr>
                <w:rFonts w:ascii="Arial" w:hAnsi="Arial"/>
                <w:b/>
                <w:noProof/>
                <w:sz w:val="28"/>
                <w:lang w:eastAsia="fr-FR"/>
              </w:rPr>
              <w:t>CR</w:t>
            </w:r>
          </w:p>
        </w:tc>
        <w:tc>
          <w:tcPr>
            <w:tcW w:w="1276" w:type="dxa"/>
            <w:shd w:val="pct30" w:color="FFFF00" w:fill="auto"/>
            <w:hideMark/>
          </w:tcPr>
          <w:p w14:paraId="50EF11D2" w14:textId="6578D5D5" w:rsidR="00453EBB" w:rsidRPr="00453EBB" w:rsidRDefault="00453EBB" w:rsidP="00453EBB">
            <w:pPr>
              <w:overflowPunct/>
              <w:autoSpaceDE/>
              <w:adjustRightInd/>
              <w:spacing w:after="0"/>
              <w:textAlignment w:val="auto"/>
              <w:rPr>
                <w:rFonts w:ascii="Arial" w:hAnsi="Arial"/>
                <w:noProof/>
                <w:lang w:eastAsia="fr-FR"/>
              </w:rPr>
            </w:pPr>
            <w:r w:rsidRPr="00453EBB">
              <w:rPr>
                <w:rFonts w:ascii="Arial" w:hAnsi="Arial"/>
                <w:lang w:eastAsia="fr-FR"/>
              </w:rPr>
              <w:fldChar w:fldCharType="begin"/>
            </w:r>
            <w:r w:rsidRPr="00453EBB">
              <w:rPr>
                <w:rFonts w:ascii="Arial" w:hAnsi="Arial"/>
                <w:lang w:eastAsia="fr-FR"/>
              </w:rPr>
              <w:instrText xml:space="preserve"> DOCPROPERTY  Cr#  \* MERGEFORMAT </w:instrText>
            </w:r>
            <w:r w:rsidRPr="00453EBB">
              <w:rPr>
                <w:rFonts w:ascii="Arial" w:hAnsi="Arial"/>
                <w:lang w:eastAsia="fr-FR"/>
              </w:rPr>
              <w:fldChar w:fldCharType="separate"/>
            </w:r>
            <w:r w:rsidRPr="00453EBB">
              <w:rPr>
                <w:rFonts w:ascii="Arial" w:hAnsi="Arial"/>
                <w:b/>
                <w:noProof/>
                <w:sz w:val="28"/>
                <w:lang w:eastAsia="fr-FR"/>
              </w:rPr>
              <w:t>55</w:t>
            </w:r>
            <w:r w:rsidRPr="00453EBB">
              <w:rPr>
                <w:rFonts w:ascii="Arial" w:hAnsi="Arial"/>
                <w:b/>
                <w:noProof/>
                <w:sz w:val="28"/>
                <w:lang w:eastAsia="fr-FR"/>
              </w:rPr>
              <w:fldChar w:fldCharType="end"/>
            </w:r>
            <w:r w:rsidR="000B7BD7">
              <w:rPr>
                <w:rFonts w:ascii="Arial" w:hAnsi="Arial"/>
                <w:b/>
                <w:noProof/>
                <w:sz w:val="28"/>
                <w:lang w:eastAsia="fr-FR"/>
              </w:rPr>
              <w:t>80</w:t>
            </w:r>
          </w:p>
        </w:tc>
        <w:tc>
          <w:tcPr>
            <w:tcW w:w="709" w:type="dxa"/>
            <w:hideMark/>
          </w:tcPr>
          <w:p w14:paraId="7E8B8292" w14:textId="77777777" w:rsidR="00453EBB" w:rsidRPr="00453EBB" w:rsidRDefault="00453EBB" w:rsidP="00453EBB">
            <w:pPr>
              <w:tabs>
                <w:tab w:val="right" w:pos="625"/>
              </w:tabs>
              <w:overflowPunct/>
              <w:autoSpaceDE/>
              <w:adjustRightInd/>
              <w:spacing w:after="0"/>
              <w:jc w:val="center"/>
              <w:textAlignment w:val="auto"/>
              <w:rPr>
                <w:rFonts w:ascii="Arial" w:hAnsi="Arial"/>
                <w:noProof/>
                <w:lang w:eastAsia="fr-FR"/>
              </w:rPr>
            </w:pPr>
            <w:r w:rsidRPr="00453EBB">
              <w:rPr>
                <w:rFonts w:ascii="Arial" w:hAnsi="Arial"/>
                <w:b/>
                <w:bCs/>
                <w:noProof/>
                <w:sz w:val="28"/>
                <w:lang w:eastAsia="fr-FR"/>
              </w:rPr>
              <w:t>rev</w:t>
            </w:r>
          </w:p>
        </w:tc>
        <w:tc>
          <w:tcPr>
            <w:tcW w:w="992" w:type="dxa"/>
            <w:shd w:val="pct30" w:color="FFFF00" w:fill="auto"/>
            <w:hideMark/>
          </w:tcPr>
          <w:p w14:paraId="491D20B6" w14:textId="77777777" w:rsidR="00453EBB" w:rsidRPr="00453EBB" w:rsidRDefault="00453EBB" w:rsidP="00453EBB">
            <w:pPr>
              <w:overflowPunct/>
              <w:autoSpaceDE/>
              <w:adjustRightInd/>
              <w:spacing w:after="0"/>
              <w:jc w:val="center"/>
              <w:textAlignment w:val="auto"/>
              <w:rPr>
                <w:rFonts w:ascii="Arial" w:hAnsi="Arial"/>
                <w:b/>
                <w:noProof/>
                <w:lang w:eastAsia="fr-FR"/>
              </w:rPr>
            </w:pPr>
            <w:r w:rsidRPr="00453EBB">
              <w:rPr>
                <w:rFonts w:ascii="Arial" w:hAnsi="Arial"/>
                <w:b/>
                <w:noProof/>
                <w:sz w:val="28"/>
                <w:lang w:eastAsia="fr-FR"/>
              </w:rPr>
              <w:t>-</w:t>
            </w:r>
          </w:p>
        </w:tc>
        <w:tc>
          <w:tcPr>
            <w:tcW w:w="2410" w:type="dxa"/>
            <w:hideMark/>
          </w:tcPr>
          <w:p w14:paraId="7D7CC1C0" w14:textId="77777777" w:rsidR="00453EBB" w:rsidRPr="00453EBB" w:rsidRDefault="00453EBB" w:rsidP="00453EBB">
            <w:pPr>
              <w:tabs>
                <w:tab w:val="right" w:pos="1825"/>
              </w:tabs>
              <w:overflowPunct/>
              <w:autoSpaceDE/>
              <w:adjustRightInd/>
              <w:spacing w:after="0"/>
              <w:jc w:val="center"/>
              <w:textAlignment w:val="auto"/>
              <w:rPr>
                <w:rFonts w:ascii="Arial" w:hAnsi="Arial"/>
                <w:noProof/>
                <w:lang w:eastAsia="fr-FR"/>
              </w:rPr>
            </w:pPr>
            <w:r w:rsidRPr="00453EBB">
              <w:rPr>
                <w:rFonts w:ascii="Arial" w:hAnsi="Arial"/>
                <w:b/>
                <w:noProof/>
                <w:sz w:val="28"/>
                <w:szCs w:val="28"/>
                <w:lang w:eastAsia="fr-FR"/>
              </w:rPr>
              <w:t>Current version:</w:t>
            </w:r>
          </w:p>
        </w:tc>
        <w:tc>
          <w:tcPr>
            <w:tcW w:w="1701" w:type="dxa"/>
            <w:shd w:val="pct30" w:color="FFFF00" w:fill="auto"/>
            <w:hideMark/>
          </w:tcPr>
          <w:p w14:paraId="3621E893" w14:textId="27E8D47C" w:rsidR="00453EBB" w:rsidRPr="00453EBB" w:rsidRDefault="00453EBB" w:rsidP="00453EBB">
            <w:pPr>
              <w:overflowPunct/>
              <w:autoSpaceDE/>
              <w:adjustRightInd/>
              <w:spacing w:after="0"/>
              <w:jc w:val="center"/>
              <w:textAlignment w:val="auto"/>
              <w:rPr>
                <w:rFonts w:ascii="Arial" w:hAnsi="Arial"/>
                <w:noProof/>
                <w:sz w:val="28"/>
                <w:lang w:eastAsia="fr-FR"/>
              </w:rPr>
            </w:pPr>
            <w:r w:rsidRPr="00453EBB">
              <w:rPr>
                <w:rFonts w:ascii="Arial" w:hAnsi="Arial"/>
                <w:lang w:eastAsia="fr-FR"/>
              </w:rPr>
              <w:fldChar w:fldCharType="begin"/>
            </w:r>
            <w:r w:rsidRPr="00453EBB">
              <w:rPr>
                <w:rFonts w:ascii="Arial" w:hAnsi="Arial"/>
                <w:lang w:eastAsia="fr-FR"/>
              </w:rPr>
              <w:instrText xml:space="preserve"> DOCPROPERTY  Version  \* MERGEFORMAT </w:instrText>
            </w:r>
            <w:r w:rsidRPr="00453EBB">
              <w:rPr>
                <w:rFonts w:ascii="Arial" w:hAnsi="Arial"/>
                <w:lang w:eastAsia="fr-FR"/>
              </w:rPr>
              <w:fldChar w:fldCharType="separate"/>
            </w:r>
            <w:r w:rsidRPr="00453EBB">
              <w:rPr>
                <w:rFonts w:ascii="Arial" w:hAnsi="Arial"/>
                <w:b/>
                <w:noProof/>
                <w:sz w:val="28"/>
                <w:lang w:eastAsia="fr-FR"/>
              </w:rPr>
              <w:t>1</w:t>
            </w:r>
            <w:r w:rsidR="008D34C1">
              <w:rPr>
                <w:rFonts w:ascii="Arial" w:hAnsi="Arial"/>
                <w:b/>
                <w:noProof/>
                <w:sz w:val="28"/>
                <w:lang w:eastAsia="fr-FR"/>
              </w:rPr>
              <w:t>9</w:t>
            </w:r>
            <w:r w:rsidRPr="00453EBB">
              <w:rPr>
                <w:rFonts w:ascii="Arial" w:hAnsi="Arial"/>
                <w:b/>
                <w:noProof/>
                <w:sz w:val="28"/>
                <w:lang w:eastAsia="fr-FR"/>
              </w:rPr>
              <w:t>.</w:t>
            </w:r>
            <w:r w:rsidR="008D34C1">
              <w:rPr>
                <w:rFonts w:ascii="Arial" w:hAnsi="Arial"/>
                <w:b/>
                <w:noProof/>
                <w:sz w:val="28"/>
                <w:lang w:eastAsia="fr-FR"/>
              </w:rPr>
              <w:t>0</w:t>
            </w:r>
            <w:r w:rsidRPr="00453EBB">
              <w:rPr>
                <w:rFonts w:ascii="Arial" w:hAnsi="Arial"/>
                <w:b/>
                <w:noProof/>
                <w:sz w:val="28"/>
                <w:lang w:eastAsia="fr-FR"/>
              </w:rPr>
              <w:t>.0</w:t>
            </w:r>
            <w:r w:rsidRPr="00453EBB">
              <w:rPr>
                <w:rFonts w:ascii="Arial" w:hAnsi="Arial"/>
                <w:b/>
                <w:noProof/>
                <w:sz w:val="28"/>
                <w:lang w:eastAsia="fr-FR"/>
              </w:rPr>
              <w:fldChar w:fldCharType="end"/>
            </w:r>
          </w:p>
        </w:tc>
        <w:tc>
          <w:tcPr>
            <w:tcW w:w="143" w:type="dxa"/>
            <w:tcBorders>
              <w:top w:val="nil"/>
              <w:left w:val="nil"/>
              <w:bottom w:val="nil"/>
              <w:right w:val="single" w:sz="4" w:space="0" w:color="auto"/>
            </w:tcBorders>
          </w:tcPr>
          <w:p w14:paraId="4DE412C3" w14:textId="77777777" w:rsidR="00453EBB" w:rsidRPr="00453EBB" w:rsidRDefault="00453EBB" w:rsidP="00453EBB">
            <w:pPr>
              <w:overflowPunct/>
              <w:autoSpaceDE/>
              <w:adjustRightInd/>
              <w:spacing w:after="0"/>
              <w:textAlignment w:val="auto"/>
              <w:rPr>
                <w:rFonts w:ascii="Arial" w:hAnsi="Arial"/>
                <w:noProof/>
                <w:lang w:eastAsia="fr-FR"/>
              </w:rPr>
            </w:pPr>
          </w:p>
        </w:tc>
      </w:tr>
      <w:tr w:rsidR="00453EBB" w:rsidRPr="00453EBB" w14:paraId="24867CFC" w14:textId="77777777">
        <w:tc>
          <w:tcPr>
            <w:tcW w:w="9641" w:type="dxa"/>
            <w:gridSpan w:val="9"/>
            <w:tcBorders>
              <w:top w:val="nil"/>
              <w:left w:val="single" w:sz="4" w:space="0" w:color="auto"/>
              <w:bottom w:val="nil"/>
              <w:right w:val="single" w:sz="4" w:space="0" w:color="auto"/>
            </w:tcBorders>
          </w:tcPr>
          <w:p w14:paraId="31299D5B" w14:textId="77777777" w:rsidR="00453EBB" w:rsidRPr="00453EBB" w:rsidRDefault="00453EBB" w:rsidP="00453EBB">
            <w:pPr>
              <w:overflowPunct/>
              <w:autoSpaceDE/>
              <w:adjustRightInd/>
              <w:spacing w:after="0"/>
              <w:textAlignment w:val="auto"/>
              <w:rPr>
                <w:rFonts w:ascii="Arial" w:hAnsi="Arial"/>
                <w:noProof/>
                <w:lang w:eastAsia="fr-FR"/>
              </w:rPr>
            </w:pPr>
          </w:p>
        </w:tc>
      </w:tr>
      <w:tr w:rsidR="00453EBB" w:rsidRPr="00453EBB" w14:paraId="762D4378" w14:textId="77777777">
        <w:tc>
          <w:tcPr>
            <w:tcW w:w="9641" w:type="dxa"/>
            <w:gridSpan w:val="9"/>
            <w:tcBorders>
              <w:top w:val="single" w:sz="4" w:space="0" w:color="auto"/>
              <w:left w:val="nil"/>
              <w:bottom w:val="nil"/>
              <w:right w:val="nil"/>
            </w:tcBorders>
            <w:hideMark/>
          </w:tcPr>
          <w:p w14:paraId="5675899E" w14:textId="77777777" w:rsidR="00453EBB" w:rsidRPr="00453EBB" w:rsidRDefault="00453EBB" w:rsidP="00453EBB">
            <w:pPr>
              <w:overflowPunct/>
              <w:autoSpaceDE/>
              <w:adjustRightInd/>
              <w:spacing w:after="0"/>
              <w:jc w:val="center"/>
              <w:textAlignment w:val="auto"/>
              <w:rPr>
                <w:rFonts w:ascii="Arial" w:hAnsi="Arial" w:cs="Arial"/>
                <w:i/>
                <w:noProof/>
                <w:lang w:eastAsia="fr-FR"/>
              </w:rPr>
            </w:pPr>
            <w:r w:rsidRPr="00453EBB">
              <w:rPr>
                <w:rFonts w:ascii="Arial" w:hAnsi="Arial" w:cs="Arial"/>
                <w:i/>
                <w:noProof/>
                <w:lang w:eastAsia="fr-FR"/>
              </w:rPr>
              <w:t xml:space="preserve">For </w:t>
            </w:r>
            <w:hyperlink r:id="rId11" w:anchor="_blank" w:history="1">
              <w:r w:rsidRPr="00453EBB">
                <w:rPr>
                  <w:rFonts w:ascii="Arial" w:hAnsi="Arial" w:cs="Arial"/>
                  <w:b/>
                  <w:i/>
                  <w:noProof/>
                  <w:color w:val="FF0000"/>
                  <w:u w:val="single"/>
                  <w:lang w:eastAsia="fr-FR"/>
                </w:rPr>
                <w:t>HE</w:t>
              </w:r>
              <w:bookmarkStart w:id="12" w:name="_Hlt497126619"/>
              <w:r w:rsidRPr="00453EBB">
                <w:rPr>
                  <w:rFonts w:ascii="Arial" w:hAnsi="Arial" w:cs="Arial"/>
                  <w:b/>
                  <w:i/>
                  <w:noProof/>
                  <w:color w:val="FF0000"/>
                  <w:u w:val="single"/>
                  <w:lang w:eastAsia="fr-FR"/>
                </w:rPr>
                <w:t>L</w:t>
              </w:r>
              <w:bookmarkEnd w:id="12"/>
              <w:r w:rsidRPr="00453EBB">
                <w:rPr>
                  <w:rFonts w:ascii="Arial" w:hAnsi="Arial" w:cs="Arial"/>
                  <w:b/>
                  <w:i/>
                  <w:noProof/>
                  <w:color w:val="FF0000"/>
                  <w:u w:val="single"/>
                  <w:lang w:eastAsia="fr-FR"/>
                </w:rPr>
                <w:t>P</w:t>
              </w:r>
            </w:hyperlink>
            <w:r w:rsidRPr="00453EBB">
              <w:rPr>
                <w:rFonts w:ascii="Arial" w:hAnsi="Arial" w:cs="Arial"/>
                <w:b/>
                <w:i/>
                <w:noProof/>
                <w:color w:val="FF0000"/>
                <w:lang w:eastAsia="fr-FR"/>
              </w:rPr>
              <w:t xml:space="preserve"> </w:t>
            </w:r>
            <w:r w:rsidRPr="00453EBB">
              <w:rPr>
                <w:rFonts w:ascii="Arial" w:hAnsi="Arial" w:cs="Arial"/>
                <w:i/>
                <w:noProof/>
                <w:lang w:eastAsia="fr-FR"/>
              </w:rPr>
              <w:t xml:space="preserve">on using this form: comprehensive instructions can be found at </w:t>
            </w:r>
            <w:r w:rsidRPr="00453EBB">
              <w:rPr>
                <w:rFonts w:ascii="Arial" w:hAnsi="Arial" w:cs="Arial"/>
                <w:i/>
                <w:noProof/>
                <w:lang w:eastAsia="fr-FR"/>
              </w:rPr>
              <w:br/>
            </w:r>
            <w:hyperlink r:id="rId12" w:history="1">
              <w:r w:rsidRPr="00453EBB">
                <w:rPr>
                  <w:rFonts w:ascii="Arial" w:hAnsi="Arial" w:cs="Arial"/>
                  <w:i/>
                  <w:noProof/>
                  <w:color w:val="0000FF"/>
                  <w:u w:val="single"/>
                  <w:lang w:eastAsia="fr-FR"/>
                </w:rPr>
                <w:t>http://www.3gpp.org/Change-Requests</w:t>
              </w:r>
            </w:hyperlink>
            <w:r w:rsidRPr="00453EBB">
              <w:rPr>
                <w:rFonts w:ascii="Arial" w:hAnsi="Arial" w:cs="Arial"/>
                <w:i/>
                <w:noProof/>
                <w:lang w:eastAsia="fr-FR"/>
              </w:rPr>
              <w:t>.</w:t>
            </w:r>
          </w:p>
        </w:tc>
      </w:tr>
      <w:tr w:rsidR="00453EBB" w:rsidRPr="00453EBB" w14:paraId="3D030CA3" w14:textId="77777777">
        <w:tc>
          <w:tcPr>
            <w:tcW w:w="9641" w:type="dxa"/>
            <w:gridSpan w:val="9"/>
          </w:tcPr>
          <w:p w14:paraId="418240F7" w14:textId="77777777" w:rsidR="00453EBB" w:rsidRPr="00453EBB" w:rsidRDefault="00453EBB" w:rsidP="00453EBB">
            <w:pPr>
              <w:overflowPunct/>
              <w:autoSpaceDE/>
              <w:adjustRightInd/>
              <w:spacing w:after="0"/>
              <w:textAlignment w:val="auto"/>
              <w:rPr>
                <w:rFonts w:ascii="Arial" w:hAnsi="Arial"/>
                <w:noProof/>
                <w:sz w:val="8"/>
                <w:szCs w:val="8"/>
                <w:lang w:eastAsia="fr-FR"/>
              </w:rPr>
            </w:pPr>
          </w:p>
        </w:tc>
      </w:tr>
    </w:tbl>
    <w:p w14:paraId="390898F0" w14:textId="77777777" w:rsidR="00453EBB" w:rsidRPr="00453EBB" w:rsidRDefault="00453EBB" w:rsidP="00453EBB">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53EBB" w:rsidRPr="00453EBB" w14:paraId="0D12CC09" w14:textId="77777777">
        <w:tc>
          <w:tcPr>
            <w:tcW w:w="2835" w:type="dxa"/>
            <w:hideMark/>
          </w:tcPr>
          <w:p w14:paraId="19E01338" w14:textId="77777777" w:rsidR="00453EBB" w:rsidRPr="00453EBB" w:rsidRDefault="00453EBB" w:rsidP="00453EBB">
            <w:pPr>
              <w:tabs>
                <w:tab w:val="right" w:pos="2751"/>
              </w:tabs>
              <w:overflowPunct/>
              <w:autoSpaceDE/>
              <w:adjustRightInd/>
              <w:spacing w:after="0"/>
              <w:textAlignment w:val="auto"/>
              <w:rPr>
                <w:rFonts w:ascii="Arial" w:hAnsi="Arial"/>
                <w:b/>
                <w:i/>
                <w:noProof/>
                <w:lang w:eastAsia="fr-FR"/>
              </w:rPr>
            </w:pPr>
            <w:r w:rsidRPr="00453EBB">
              <w:rPr>
                <w:rFonts w:ascii="Arial" w:hAnsi="Arial"/>
                <w:b/>
                <w:i/>
                <w:noProof/>
                <w:lang w:eastAsia="fr-FR"/>
              </w:rPr>
              <w:t>Proposed change affects:</w:t>
            </w:r>
          </w:p>
        </w:tc>
        <w:tc>
          <w:tcPr>
            <w:tcW w:w="1418" w:type="dxa"/>
            <w:hideMark/>
          </w:tcPr>
          <w:p w14:paraId="444E11A0" w14:textId="77777777" w:rsidR="00453EBB" w:rsidRPr="00453EBB" w:rsidRDefault="00453EBB" w:rsidP="00453EBB">
            <w:pPr>
              <w:overflowPunct/>
              <w:autoSpaceDE/>
              <w:adjustRightInd/>
              <w:spacing w:after="0"/>
              <w:jc w:val="right"/>
              <w:textAlignment w:val="auto"/>
              <w:rPr>
                <w:rFonts w:ascii="Arial" w:hAnsi="Arial"/>
                <w:noProof/>
                <w:lang w:eastAsia="fr-FR"/>
              </w:rPr>
            </w:pPr>
            <w:r w:rsidRPr="00453EBB">
              <w:rPr>
                <w:rFonts w:ascii="Arial" w:hAnsi="Arial"/>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070F81" w14:textId="77777777" w:rsidR="00453EBB" w:rsidRPr="00453EBB" w:rsidRDefault="00453EBB" w:rsidP="00453EBB">
            <w:pPr>
              <w:overflowPunct/>
              <w:autoSpaceDE/>
              <w:adjustRightInd/>
              <w:spacing w:after="0"/>
              <w:jc w:val="center"/>
              <w:textAlignment w:val="auto"/>
              <w:rPr>
                <w:rFonts w:ascii="Arial" w:hAnsi="Arial"/>
                <w:b/>
                <w:caps/>
                <w:noProof/>
                <w:lang w:eastAsia="fr-FR"/>
              </w:rPr>
            </w:pPr>
          </w:p>
        </w:tc>
        <w:tc>
          <w:tcPr>
            <w:tcW w:w="709" w:type="dxa"/>
            <w:tcBorders>
              <w:top w:val="nil"/>
              <w:left w:val="single" w:sz="4" w:space="0" w:color="auto"/>
              <w:bottom w:val="nil"/>
              <w:right w:val="nil"/>
            </w:tcBorders>
            <w:hideMark/>
          </w:tcPr>
          <w:p w14:paraId="63EA7C50" w14:textId="77777777" w:rsidR="00453EBB" w:rsidRPr="00453EBB" w:rsidRDefault="00453EBB" w:rsidP="00453EBB">
            <w:pPr>
              <w:overflowPunct/>
              <w:autoSpaceDE/>
              <w:adjustRightInd/>
              <w:spacing w:after="0"/>
              <w:jc w:val="right"/>
              <w:textAlignment w:val="auto"/>
              <w:rPr>
                <w:rFonts w:ascii="Arial" w:hAnsi="Arial"/>
                <w:noProof/>
                <w:u w:val="single"/>
                <w:lang w:eastAsia="fr-FR"/>
              </w:rPr>
            </w:pPr>
            <w:r w:rsidRPr="00453EBB">
              <w:rPr>
                <w:rFonts w:ascii="Arial" w:hAnsi="Arial"/>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5AFE899" w14:textId="77777777" w:rsidR="00453EBB" w:rsidRPr="00453EBB" w:rsidRDefault="00453EBB" w:rsidP="00453EBB">
            <w:pPr>
              <w:overflowPunct/>
              <w:autoSpaceDE/>
              <w:adjustRightInd/>
              <w:spacing w:after="0"/>
              <w:jc w:val="center"/>
              <w:textAlignment w:val="auto"/>
              <w:rPr>
                <w:rFonts w:ascii="Arial" w:hAnsi="Arial"/>
                <w:b/>
                <w:caps/>
                <w:noProof/>
                <w:lang w:eastAsia="fr-FR"/>
              </w:rPr>
            </w:pPr>
            <w:r w:rsidRPr="00453EBB">
              <w:rPr>
                <w:rFonts w:ascii="Arial" w:hAnsi="Arial"/>
                <w:b/>
                <w:caps/>
                <w:noProof/>
                <w:lang w:eastAsia="fr-FR"/>
              </w:rPr>
              <w:t>x</w:t>
            </w:r>
          </w:p>
        </w:tc>
        <w:tc>
          <w:tcPr>
            <w:tcW w:w="2126" w:type="dxa"/>
            <w:hideMark/>
          </w:tcPr>
          <w:p w14:paraId="387B16C4" w14:textId="77777777" w:rsidR="00453EBB" w:rsidRPr="00453EBB" w:rsidRDefault="00453EBB" w:rsidP="00453EBB">
            <w:pPr>
              <w:overflowPunct/>
              <w:autoSpaceDE/>
              <w:adjustRightInd/>
              <w:spacing w:after="0"/>
              <w:jc w:val="right"/>
              <w:textAlignment w:val="auto"/>
              <w:rPr>
                <w:rFonts w:ascii="Arial" w:hAnsi="Arial"/>
                <w:noProof/>
                <w:u w:val="single"/>
                <w:lang w:eastAsia="fr-FR"/>
              </w:rPr>
            </w:pPr>
            <w:r w:rsidRPr="00453EBB">
              <w:rPr>
                <w:rFonts w:ascii="Arial" w:hAnsi="Arial"/>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525273B" w14:textId="77777777" w:rsidR="00453EBB" w:rsidRPr="00453EBB" w:rsidRDefault="00453EBB" w:rsidP="00453EBB">
            <w:pPr>
              <w:overflowPunct/>
              <w:autoSpaceDE/>
              <w:adjustRightInd/>
              <w:spacing w:after="0"/>
              <w:jc w:val="center"/>
              <w:textAlignment w:val="auto"/>
              <w:rPr>
                <w:rFonts w:ascii="Arial" w:hAnsi="Arial"/>
                <w:b/>
                <w:caps/>
                <w:noProof/>
                <w:lang w:eastAsia="fr-FR"/>
              </w:rPr>
            </w:pPr>
            <w:r w:rsidRPr="00453EBB">
              <w:rPr>
                <w:rFonts w:ascii="Arial" w:hAnsi="Arial"/>
                <w:b/>
                <w:caps/>
                <w:noProof/>
                <w:lang w:eastAsia="fr-FR"/>
              </w:rPr>
              <w:t>x</w:t>
            </w:r>
          </w:p>
        </w:tc>
        <w:tc>
          <w:tcPr>
            <w:tcW w:w="1418" w:type="dxa"/>
            <w:hideMark/>
          </w:tcPr>
          <w:p w14:paraId="5D5EEDF4" w14:textId="77777777" w:rsidR="00453EBB" w:rsidRPr="00453EBB" w:rsidRDefault="00453EBB" w:rsidP="00453EBB">
            <w:pPr>
              <w:overflowPunct/>
              <w:autoSpaceDE/>
              <w:adjustRightInd/>
              <w:spacing w:after="0"/>
              <w:jc w:val="right"/>
              <w:textAlignment w:val="auto"/>
              <w:rPr>
                <w:rFonts w:ascii="Arial" w:hAnsi="Arial"/>
                <w:noProof/>
                <w:lang w:eastAsia="fr-FR"/>
              </w:rPr>
            </w:pPr>
            <w:r w:rsidRPr="00453EBB">
              <w:rPr>
                <w:rFonts w:ascii="Arial" w:hAnsi="Arial"/>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DB9C95" w14:textId="77777777" w:rsidR="00453EBB" w:rsidRPr="00453EBB" w:rsidRDefault="00453EBB" w:rsidP="00453EBB">
            <w:pPr>
              <w:overflowPunct/>
              <w:autoSpaceDE/>
              <w:adjustRightInd/>
              <w:spacing w:after="0"/>
              <w:jc w:val="center"/>
              <w:textAlignment w:val="auto"/>
              <w:rPr>
                <w:rFonts w:ascii="Arial" w:hAnsi="Arial"/>
                <w:b/>
                <w:bCs/>
                <w:caps/>
                <w:noProof/>
                <w:lang w:eastAsia="fr-FR"/>
              </w:rPr>
            </w:pPr>
          </w:p>
        </w:tc>
      </w:tr>
    </w:tbl>
    <w:p w14:paraId="252A28D2" w14:textId="77777777" w:rsidR="00453EBB" w:rsidRPr="00453EBB" w:rsidRDefault="00453EBB" w:rsidP="00453EBB">
      <w:pPr>
        <w:overflowPunct/>
        <w:autoSpaceDE/>
        <w:adjustRightInd/>
        <w:textAlignment w:val="auto"/>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53EBB" w:rsidRPr="00453EBB" w14:paraId="33CAF7BB" w14:textId="77777777">
        <w:tc>
          <w:tcPr>
            <w:tcW w:w="9640" w:type="dxa"/>
            <w:gridSpan w:val="11"/>
          </w:tcPr>
          <w:p w14:paraId="5D6CD8EE" w14:textId="77777777" w:rsidR="00453EBB" w:rsidRPr="00453EBB" w:rsidRDefault="00453EBB" w:rsidP="00453EBB">
            <w:pPr>
              <w:overflowPunct/>
              <w:autoSpaceDE/>
              <w:adjustRightInd/>
              <w:spacing w:after="0"/>
              <w:textAlignment w:val="auto"/>
              <w:rPr>
                <w:rFonts w:ascii="Arial" w:hAnsi="Arial"/>
                <w:noProof/>
                <w:sz w:val="8"/>
                <w:szCs w:val="8"/>
                <w:lang w:eastAsia="fr-FR"/>
              </w:rPr>
            </w:pPr>
          </w:p>
        </w:tc>
      </w:tr>
      <w:tr w:rsidR="00453EBB" w:rsidRPr="00453EBB" w14:paraId="348834BC" w14:textId="77777777">
        <w:tc>
          <w:tcPr>
            <w:tcW w:w="1843" w:type="dxa"/>
            <w:tcBorders>
              <w:top w:val="single" w:sz="4" w:space="0" w:color="auto"/>
              <w:left w:val="single" w:sz="4" w:space="0" w:color="auto"/>
              <w:bottom w:val="nil"/>
              <w:right w:val="nil"/>
            </w:tcBorders>
            <w:hideMark/>
          </w:tcPr>
          <w:p w14:paraId="0C8E8F89" w14:textId="77777777" w:rsidR="00453EBB" w:rsidRPr="00453EBB" w:rsidRDefault="00453EBB" w:rsidP="00453EBB">
            <w:pPr>
              <w:tabs>
                <w:tab w:val="right" w:pos="1759"/>
              </w:tabs>
              <w:overflowPunct/>
              <w:autoSpaceDE/>
              <w:adjustRightInd/>
              <w:spacing w:after="0"/>
              <w:textAlignment w:val="auto"/>
              <w:rPr>
                <w:rFonts w:ascii="Arial" w:hAnsi="Arial"/>
                <w:b/>
                <w:i/>
                <w:noProof/>
                <w:lang w:eastAsia="fr-FR"/>
              </w:rPr>
            </w:pPr>
            <w:r w:rsidRPr="00453EBB">
              <w:rPr>
                <w:rFonts w:ascii="Arial" w:hAnsi="Arial"/>
                <w:b/>
                <w:i/>
                <w:noProof/>
                <w:lang w:eastAsia="fr-FR"/>
              </w:rPr>
              <w:t>Title:</w:t>
            </w:r>
            <w:r w:rsidRPr="00453EBB">
              <w:rPr>
                <w:rFonts w:ascii="Arial" w:hAnsi="Arial"/>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54254300" w14:textId="77777777" w:rsidR="00453EBB" w:rsidRPr="00453EBB" w:rsidRDefault="00453EBB" w:rsidP="00453EBB">
            <w:pPr>
              <w:overflowPunct/>
              <w:autoSpaceDE/>
              <w:adjustRightInd/>
              <w:spacing w:after="0"/>
              <w:ind w:left="100"/>
              <w:textAlignment w:val="auto"/>
              <w:rPr>
                <w:rFonts w:ascii="Arial" w:hAnsi="Arial"/>
                <w:noProof/>
                <w:lang w:eastAsia="fr-FR"/>
              </w:rPr>
            </w:pPr>
            <w:r w:rsidRPr="00453EBB">
              <w:rPr>
                <w:rFonts w:ascii="Arial" w:hAnsi="Arial" w:cs="Arial"/>
                <w:lang w:eastAsia="en-US"/>
              </w:rPr>
              <w:t>Correction on simultaneous CC list in unified TCI framework</w:t>
            </w:r>
          </w:p>
        </w:tc>
      </w:tr>
      <w:tr w:rsidR="00453EBB" w:rsidRPr="00453EBB" w14:paraId="43B37258" w14:textId="77777777">
        <w:tc>
          <w:tcPr>
            <w:tcW w:w="1843" w:type="dxa"/>
            <w:tcBorders>
              <w:top w:val="nil"/>
              <w:left w:val="single" w:sz="4" w:space="0" w:color="auto"/>
              <w:bottom w:val="nil"/>
              <w:right w:val="nil"/>
            </w:tcBorders>
          </w:tcPr>
          <w:p w14:paraId="685BF30D" w14:textId="77777777" w:rsidR="00453EBB" w:rsidRPr="00453EBB" w:rsidRDefault="00453EBB" w:rsidP="00453EBB">
            <w:pPr>
              <w:overflowPunct/>
              <w:autoSpaceDE/>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2A882300" w14:textId="77777777" w:rsidR="00453EBB" w:rsidRPr="00453EBB" w:rsidRDefault="00453EBB" w:rsidP="00453EBB">
            <w:pPr>
              <w:overflowPunct/>
              <w:autoSpaceDE/>
              <w:adjustRightInd/>
              <w:spacing w:after="0"/>
              <w:textAlignment w:val="auto"/>
              <w:rPr>
                <w:rFonts w:ascii="Arial" w:hAnsi="Arial"/>
                <w:noProof/>
                <w:sz w:val="8"/>
                <w:szCs w:val="8"/>
                <w:lang w:eastAsia="fr-FR"/>
              </w:rPr>
            </w:pPr>
          </w:p>
        </w:tc>
      </w:tr>
      <w:tr w:rsidR="00453EBB" w:rsidRPr="00453EBB" w14:paraId="28B88546" w14:textId="77777777">
        <w:tc>
          <w:tcPr>
            <w:tcW w:w="1843" w:type="dxa"/>
            <w:tcBorders>
              <w:top w:val="nil"/>
              <w:left w:val="single" w:sz="4" w:space="0" w:color="auto"/>
              <w:bottom w:val="nil"/>
              <w:right w:val="nil"/>
            </w:tcBorders>
            <w:hideMark/>
          </w:tcPr>
          <w:p w14:paraId="56366E69" w14:textId="77777777" w:rsidR="00453EBB" w:rsidRPr="00453EBB" w:rsidRDefault="00453EBB" w:rsidP="00453EBB">
            <w:pPr>
              <w:tabs>
                <w:tab w:val="right" w:pos="1759"/>
              </w:tabs>
              <w:overflowPunct/>
              <w:autoSpaceDE/>
              <w:adjustRightInd/>
              <w:spacing w:after="0"/>
              <w:textAlignment w:val="auto"/>
              <w:rPr>
                <w:rFonts w:ascii="Arial" w:hAnsi="Arial"/>
                <w:b/>
                <w:i/>
                <w:noProof/>
                <w:lang w:eastAsia="fr-FR"/>
              </w:rPr>
            </w:pPr>
            <w:r w:rsidRPr="00453EBB">
              <w:rPr>
                <w:rFonts w:ascii="Arial" w:hAnsi="Arial"/>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136A730" w14:textId="77777777" w:rsidR="00453EBB" w:rsidRPr="00453EBB" w:rsidRDefault="00453EBB" w:rsidP="00453EBB">
            <w:pPr>
              <w:overflowPunct/>
              <w:autoSpaceDE/>
              <w:adjustRightInd/>
              <w:spacing w:after="0"/>
              <w:ind w:left="100"/>
              <w:textAlignment w:val="auto"/>
              <w:rPr>
                <w:rFonts w:ascii="Arial" w:hAnsi="Arial"/>
                <w:noProof/>
                <w:lang w:eastAsia="fr-FR"/>
              </w:rPr>
            </w:pPr>
            <w:r w:rsidRPr="00453EBB">
              <w:rPr>
                <w:rFonts w:ascii="Arial" w:hAnsi="Arial"/>
                <w:lang w:eastAsia="fr-FR"/>
              </w:rPr>
              <w:t>Ofinno</w:t>
            </w:r>
          </w:p>
        </w:tc>
      </w:tr>
      <w:tr w:rsidR="00453EBB" w:rsidRPr="00453EBB" w14:paraId="15799A91" w14:textId="77777777">
        <w:tc>
          <w:tcPr>
            <w:tcW w:w="1843" w:type="dxa"/>
            <w:tcBorders>
              <w:top w:val="nil"/>
              <w:left w:val="single" w:sz="4" w:space="0" w:color="auto"/>
              <w:bottom w:val="nil"/>
              <w:right w:val="nil"/>
            </w:tcBorders>
            <w:hideMark/>
          </w:tcPr>
          <w:p w14:paraId="49DDA80B" w14:textId="77777777" w:rsidR="00453EBB" w:rsidRPr="00453EBB" w:rsidRDefault="00453EBB" w:rsidP="00453EBB">
            <w:pPr>
              <w:tabs>
                <w:tab w:val="right" w:pos="1759"/>
              </w:tabs>
              <w:overflowPunct/>
              <w:autoSpaceDE/>
              <w:adjustRightInd/>
              <w:spacing w:after="0"/>
              <w:textAlignment w:val="auto"/>
              <w:rPr>
                <w:rFonts w:ascii="Arial" w:hAnsi="Arial"/>
                <w:b/>
                <w:i/>
                <w:noProof/>
                <w:lang w:eastAsia="fr-FR"/>
              </w:rPr>
            </w:pPr>
            <w:r w:rsidRPr="00453EBB">
              <w:rPr>
                <w:rFonts w:ascii="Arial" w:hAnsi="Arial"/>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7849CA0" w14:textId="77777777" w:rsidR="00453EBB" w:rsidRPr="00453EBB" w:rsidRDefault="00453EBB" w:rsidP="00453EBB">
            <w:pPr>
              <w:overflowPunct/>
              <w:autoSpaceDE/>
              <w:adjustRightInd/>
              <w:spacing w:after="0"/>
              <w:ind w:left="100"/>
              <w:textAlignment w:val="auto"/>
              <w:rPr>
                <w:rFonts w:ascii="Arial" w:hAnsi="Arial"/>
                <w:noProof/>
                <w:lang w:eastAsia="fr-FR"/>
              </w:rPr>
            </w:pPr>
            <w:r w:rsidRPr="00453EBB">
              <w:rPr>
                <w:rFonts w:ascii="Arial" w:hAnsi="Arial"/>
                <w:lang w:eastAsia="fr-FR"/>
              </w:rPr>
              <w:t>R2</w:t>
            </w:r>
          </w:p>
        </w:tc>
      </w:tr>
      <w:tr w:rsidR="00453EBB" w:rsidRPr="00453EBB" w14:paraId="4CEDEB68" w14:textId="77777777">
        <w:tc>
          <w:tcPr>
            <w:tcW w:w="1843" w:type="dxa"/>
            <w:tcBorders>
              <w:top w:val="nil"/>
              <w:left w:val="single" w:sz="4" w:space="0" w:color="auto"/>
              <w:bottom w:val="nil"/>
              <w:right w:val="nil"/>
            </w:tcBorders>
          </w:tcPr>
          <w:p w14:paraId="752B6A7D" w14:textId="77777777" w:rsidR="00453EBB" w:rsidRPr="00453EBB" w:rsidRDefault="00453EBB" w:rsidP="00453EBB">
            <w:pPr>
              <w:overflowPunct/>
              <w:autoSpaceDE/>
              <w:adjustRightInd/>
              <w:spacing w:after="0"/>
              <w:textAlignment w:val="auto"/>
              <w:rPr>
                <w:rFonts w:ascii="Arial" w:hAnsi="Arial"/>
                <w:b/>
                <w:i/>
                <w:noProof/>
                <w:sz w:val="8"/>
                <w:szCs w:val="8"/>
                <w:lang w:eastAsia="fr-FR"/>
              </w:rPr>
            </w:pPr>
          </w:p>
        </w:tc>
        <w:tc>
          <w:tcPr>
            <w:tcW w:w="7797" w:type="dxa"/>
            <w:gridSpan w:val="10"/>
            <w:tcBorders>
              <w:top w:val="nil"/>
              <w:left w:val="nil"/>
              <w:bottom w:val="nil"/>
              <w:right w:val="single" w:sz="4" w:space="0" w:color="auto"/>
            </w:tcBorders>
          </w:tcPr>
          <w:p w14:paraId="1DA137FF" w14:textId="77777777" w:rsidR="00453EBB" w:rsidRPr="00453EBB" w:rsidRDefault="00453EBB" w:rsidP="00453EBB">
            <w:pPr>
              <w:overflowPunct/>
              <w:autoSpaceDE/>
              <w:adjustRightInd/>
              <w:spacing w:after="0"/>
              <w:textAlignment w:val="auto"/>
              <w:rPr>
                <w:rFonts w:ascii="Arial" w:hAnsi="Arial"/>
                <w:noProof/>
                <w:sz w:val="8"/>
                <w:szCs w:val="8"/>
                <w:lang w:eastAsia="fr-FR"/>
              </w:rPr>
            </w:pPr>
          </w:p>
        </w:tc>
      </w:tr>
      <w:tr w:rsidR="00453EBB" w:rsidRPr="00453EBB" w14:paraId="0018E4ED" w14:textId="77777777">
        <w:tc>
          <w:tcPr>
            <w:tcW w:w="1843" w:type="dxa"/>
            <w:tcBorders>
              <w:top w:val="nil"/>
              <w:left w:val="single" w:sz="4" w:space="0" w:color="auto"/>
              <w:bottom w:val="nil"/>
              <w:right w:val="nil"/>
            </w:tcBorders>
            <w:hideMark/>
          </w:tcPr>
          <w:p w14:paraId="5E6CD058" w14:textId="77777777" w:rsidR="00453EBB" w:rsidRPr="00453EBB" w:rsidRDefault="00453EBB" w:rsidP="00453EBB">
            <w:pPr>
              <w:tabs>
                <w:tab w:val="right" w:pos="1759"/>
              </w:tabs>
              <w:overflowPunct/>
              <w:autoSpaceDE/>
              <w:adjustRightInd/>
              <w:spacing w:after="0"/>
              <w:textAlignment w:val="auto"/>
              <w:rPr>
                <w:rFonts w:ascii="Arial" w:hAnsi="Arial"/>
                <w:b/>
                <w:i/>
                <w:noProof/>
                <w:lang w:eastAsia="fr-FR"/>
              </w:rPr>
            </w:pPr>
            <w:r w:rsidRPr="00453EBB">
              <w:rPr>
                <w:rFonts w:ascii="Arial" w:hAnsi="Arial"/>
                <w:b/>
                <w:i/>
                <w:noProof/>
                <w:lang w:eastAsia="fr-FR"/>
              </w:rPr>
              <w:t>Work item code:</w:t>
            </w:r>
          </w:p>
        </w:tc>
        <w:tc>
          <w:tcPr>
            <w:tcW w:w="3686" w:type="dxa"/>
            <w:gridSpan w:val="5"/>
            <w:shd w:val="pct30" w:color="FFFF00" w:fill="auto"/>
            <w:hideMark/>
          </w:tcPr>
          <w:p w14:paraId="0F819876" w14:textId="77777777" w:rsidR="00453EBB" w:rsidRPr="00453EBB" w:rsidRDefault="00453EBB" w:rsidP="00453EBB">
            <w:pPr>
              <w:overflowPunct/>
              <w:autoSpaceDE/>
              <w:adjustRightInd/>
              <w:spacing w:after="0"/>
              <w:ind w:left="100"/>
              <w:textAlignment w:val="auto"/>
              <w:rPr>
                <w:rFonts w:ascii="Arial" w:hAnsi="Arial"/>
                <w:noProof/>
                <w:lang w:eastAsia="fr-FR"/>
              </w:rPr>
            </w:pPr>
            <w:r w:rsidRPr="00453EBB">
              <w:rPr>
                <w:rFonts w:ascii="Arial" w:hAnsi="Arial" w:cs="Arial"/>
                <w:noProof/>
                <w:lang w:eastAsia="en-US"/>
              </w:rPr>
              <w:t>NR_feMIMO-Core</w:t>
            </w:r>
          </w:p>
        </w:tc>
        <w:tc>
          <w:tcPr>
            <w:tcW w:w="567" w:type="dxa"/>
          </w:tcPr>
          <w:p w14:paraId="79C2AE32" w14:textId="77777777" w:rsidR="00453EBB" w:rsidRPr="00453EBB" w:rsidRDefault="00453EBB" w:rsidP="00453EBB">
            <w:pPr>
              <w:overflowPunct/>
              <w:autoSpaceDE/>
              <w:adjustRightInd/>
              <w:spacing w:after="0"/>
              <w:ind w:right="100"/>
              <w:textAlignment w:val="auto"/>
              <w:rPr>
                <w:rFonts w:ascii="Arial" w:hAnsi="Arial"/>
                <w:noProof/>
                <w:lang w:eastAsia="fr-FR"/>
              </w:rPr>
            </w:pPr>
          </w:p>
        </w:tc>
        <w:tc>
          <w:tcPr>
            <w:tcW w:w="1417" w:type="dxa"/>
            <w:gridSpan w:val="3"/>
            <w:hideMark/>
          </w:tcPr>
          <w:p w14:paraId="3CA1B15F" w14:textId="77777777" w:rsidR="00453EBB" w:rsidRPr="00453EBB" w:rsidRDefault="00453EBB" w:rsidP="00453EBB">
            <w:pPr>
              <w:overflowPunct/>
              <w:autoSpaceDE/>
              <w:adjustRightInd/>
              <w:spacing w:after="0"/>
              <w:jc w:val="right"/>
              <w:textAlignment w:val="auto"/>
              <w:rPr>
                <w:rFonts w:ascii="Arial" w:hAnsi="Arial"/>
                <w:noProof/>
                <w:lang w:eastAsia="fr-FR"/>
              </w:rPr>
            </w:pPr>
            <w:r w:rsidRPr="00453EBB">
              <w:rPr>
                <w:rFonts w:ascii="Arial" w:hAnsi="Arial"/>
                <w:b/>
                <w:i/>
                <w:noProof/>
                <w:lang w:eastAsia="fr-FR"/>
              </w:rPr>
              <w:t>Date:</w:t>
            </w:r>
          </w:p>
        </w:tc>
        <w:tc>
          <w:tcPr>
            <w:tcW w:w="2127" w:type="dxa"/>
            <w:tcBorders>
              <w:top w:val="nil"/>
              <w:left w:val="nil"/>
              <w:bottom w:val="nil"/>
              <w:right w:val="single" w:sz="4" w:space="0" w:color="auto"/>
            </w:tcBorders>
            <w:shd w:val="pct30" w:color="FFFF00" w:fill="auto"/>
            <w:hideMark/>
          </w:tcPr>
          <w:p w14:paraId="221E5112" w14:textId="77777777" w:rsidR="00453EBB" w:rsidRPr="00453EBB" w:rsidRDefault="00453EBB" w:rsidP="00453EBB">
            <w:pPr>
              <w:overflowPunct/>
              <w:autoSpaceDE/>
              <w:adjustRightInd/>
              <w:spacing w:after="0"/>
              <w:ind w:left="100"/>
              <w:textAlignment w:val="auto"/>
              <w:rPr>
                <w:rFonts w:ascii="Arial" w:hAnsi="Arial"/>
                <w:noProof/>
                <w:lang w:eastAsia="fr-FR"/>
              </w:rPr>
            </w:pPr>
            <w:r w:rsidRPr="00453EBB">
              <w:rPr>
                <w:rFonts w:ascii="Arial" w:hAnsi="Arial"/>
                <w:lang w:eastAsia="fr-FR"/>
              </w:rPr>
              <w:t>2025-11-06</w:t>
            </w:r>
          </w:p>
        </w:tc>
      </w:tr>
      <w:tr w:rsidR="00453EBB" w:rsidRPr="00453EBB" w14:paraId="6B674D74" w14:textId="77777777">
        <w:tc>
          <w:tcPr>
            <w:tcW w:w="1843" w:type="dxa"/>
            <w:tcBorders>
              <w:top w:val="nil"/>
              <w:left w:val="single" w:sz="4" w:space="0" w:color="auto"/>
              <w:bottom w:val="nil"/>
              <w:right w:val="nil"/>
            </w:tcBorders>
          </w:tcPr>
          <w:p w14:paraId="56131337" w14:textId="77777777" w:rsidR="00453EBB" w:rsidRPr="00453EBB" w:rsidRDefault="00453EBB" w:rsidP="00453EBB">
            <w:pPr>
              <w:overflowPunct/>
              <w:autoSpaceDE/>
              <w:adjustRightInd/>
              <w:spacing w:after="0"/>
              <w:textAlignment w:val="auto"/>
              <w:rPr>
                <w:rFonts w:ascii="Arial" w:hAnsi="Arial"/>
                <w:b/>
                <w:i/>
                <w:noProof/>
                <w:sz w:val="8"/>
                <w:szCs w:val="8"/>
                <w:lang w:eastAsia="fr-FR"/>
              </w:rPr>
            </w:pPr>
          </w:p>
        </w:tc>
        <w:tc>
          <w:tcPr>
            <w:tcW w:w="1986" w:type="dxa"/>
            <w:gridSpan w:val="4"/>
          </w:tcPr>
          <w:p w14:paraId="34D50AE3" w14:textId="77777777" w:rsidR="00453EBB" w:rsidRPr="00453EBB" w:rsidRDefault="00453EBB" w:rsidP="00453EBB">
            <w:pPr>
              <w:overflowPunct/>
              <w:autoSpaceDE/>
              <w:adjustRightInd/>
              <w:spacing w:after="0"/>
              <w:textAlignment w:val="auto"/>
              <w:rPr>
                <w:rFonts w:ascii="Arial" w:hAnsi="Arial"/>
                <w:noProof/>
                <w:sz w:val="8"/>
                <w:szCs w:val="8"/>
                <w:lang w:eastAsia="fr-FR"/>
              </w:rPr>
            </w:pPr>
          </w:p>
        </w:tc>
        <w:tc>
          <w:tcPr>
            <w:tcW w:w="2267" w:type="dxa"/>
            <w:gridSpan w:val="2"/>
          </w:tcPr>
          <w:p w14:paraId="6C0F68C6" w14:textId="77777777" w:rsidR="00453EBB" w:rsidRPr="00453EBB" w:rsidRDefault="00453EBB" w:rsidP="00453EBB">
            <w:pPr>
              <w:overflowPunct/>
              <w:autoSpaceDE/>
              <w:adjustRightInd/>
              <w:spacing w:after="0"/>
              <w:textAlignment w:val="auto"/>
              <w:rPr>
                <w:rFonts w:ascii="Arial" w:hAnsi="Arial"/>
                <w:noProof/>
                <w:sz w:val="8"/>
                <w:szCs w:val="8"/>
                <w:lang w:eastAsia="fr-FR"/>
              </w:rPr>
            </w:pPr>
          </w:p>
        </w:tc>
        <w:tc>
          <w:tcPr>
            <w:tcW w:w="1417" w:type="dxa"/>
            <w:gridSpan w:val="3"/>
          </w:tcPr>
          <w:p w14:paraId="26336A9E" w14:textId="77777777" w:rsidR="00453EBB" w:rsidRPr="00453EBB" w:rsidRDefault="00453EBB" w:rsidP="00453EBB">
            <w:pPr>
              <w:overflowPunct/>
              <w:autoSpaceDE/>
              <w:adjustRightInd/>
              <w:spacing w:after="0"/>
              <w:textAlignment w:val="auto"/>
              <w:rPr>
                <w:rFonts w:ascii="Arial" w:hAnsi="Arial"/>
                <w:noProof/>
                <w:sz w:val="8"/>
                <w:szCs w:val="8"/>
                <w:lang w:eastAsia="fr-FR"/>
              </w:rPr>
            </w:pPr>
          </w:p>
        </w:tc>
        <w:tc>
          <w:tcPr>
            <w:tcW w:w="2127" w:type="dxa"/>
            <w:tcBorders>
              <w:top w:val="nil"/>
              <w:left w:val="nil"/>
              <w:bottom w:val="nil"/>
              <w:right w:val="single" w:sz="4" w:space="0" w:color="auto"/>
            </w:tcBorders>
          </w:tcPr>
          <w:p w14:paraId="1D8DFE73" w14:textId="77777777" w:rsidR="00453EBB" w:rsidRPr="00453EBB" w:rsidRDefault="00453EBB" w:rsidP="00453EBB">
            <w:pPr>
              <w:overflowPunct/>
              <w:autoSpaceDE/>
              <w:adjustRightInd/>
              <w:spacing w:after="0"/>
              <w:textAlignment w:val="auto"/>
              <w:rPr>
                <w:rFonts w:ascii="Arial" w:hAnsi="Arial"/>
                <w:noProof/>
                <w:sz w:val="8"/>
                <w:szCs w:val="8"/>
                <w:lang w:eastAsia="fr-FR"/>
              </w:rPr>
            </w:pPr>
          </w:p>
        </w:tc>
      </w:tr>
      <w:tr w:rsidR="00453EBB" w:rsidRPr="00453EBB" w14:paraId="3E530EF3" w14:textId="77777777">
        <w:trPr>
          <w:cantSplit/>
        </w:trPr>
        <w:tc>
          <w:tcPr>
            <w:tcW w:w="1843" w:type="dxa"/>
            <w:tcBorders>
              <w:top w:val="nil"/>
              <w:left w:val="single" w:sz="4" w:space="0" w:color="auto"/>
              <w:bottom w:val="nil"/>
              <w:right w:val="nil"/>
            </w:tcBorders>
            <w:hideMark/>
          </w:tcPr>
          <w:p w14:paraId="75134683" w14:textId="77777777" w:rsidR="00453EBB" w:rsidRPr="00453EBB" w:rsidRDefault="00453EBB" w:rsidP="00453EBB">
            <w:pPr>
              <w:tabs>
                <w:tab w:val="right" w:pos="1759"/>
              </w:tabs>
              <w:overflowPunct/>
              <w:autoSpaceDE/>
              <w:adjustRightInd/>
              <w:spacing w:after="0"/>
              <w:textAlignment w:val="auto"/>
              <w:rPr>
                <w:rFonts w:ascii="Arial" w:hAnsi="Arial"/>
                <w:b/>
                <w:i/>
                <w:noProof/>
                <w:lang w:eastAsia="fr-FR"/>
              </w:rPr>
            </w:pPr>
            <w:r w:rsidRPr="00453EBB">
              <w:rPr>
                <w:rFonts w:ascii="Arial" w:hAnsi="Arial"/>
                <w:b/>
                <w:i/>
                <w:noProof/>
                <w:lang w:eastAsia="fr-FR"/>
              </w:rPr>
              <w:t>Category:</w:t>
            </w:r>
          </w:p>
        </w:tc>
        <w:tc>
          <w:tcPr>
            <w:tcW w:w="851" w:type="dxa"/>
            <w:shd w:val="pct30" w:color="FFFF00" w:fill="auto"/>
            <w:hideMark/>
          </w:tcPr>
          <w:p w14:paraId="7F84F4AA" w14:textId="77777777" w:rsidR="00453EBB" w:rsidRPr="00453EBB" w:rsidRDefault="00453EBB" w:rsidP="00453EBB">
            <w:pPr>
              <w:overflowPunct/>
              <w:autoSpaceDE/>
              <w:adjustRightInd/>
              <w:spacing w:after="0"/>
              <w:ind w:left="100" w:right="-609"/>
              <w:textAlignment w:val="auto"/>
              <w:rPr>
                <w:rFonts w:ascii="Arial" w:hAnsi="Arial"/>
                <w:b/>
                <w:bCs/>
                <w:noProof/>
                <w:lang w:eastAsia="fr-FR"/>
              </w:rPr>
            </w:pPr>
            <w:r w:rsidRPr="00453EBB">
              <w:rPr>
                <w:rFonts w:ascii="Arial" w:hAnsi="Arial"/>
                <w:b/>
                <w:bCs/>
                <w:lang w:eastAsia="fr-FR"/>
              </w:rPr>
              <w:t>A</w:t>
            </w:r>
          </w:p>
        </w:tc>
        <w:tc>
          <w:tcPr>
            <w:tcW w:w="3402" w:type="dxa"/>
            <w:gridSpan w:val="5"/>
          </w:tcPr>
          <w:p w14:paraId="2AAB1F4F" w14:textId="77777777" w:rsidR="00453EBB" w:rsidRPr="00453EBB" w:rsidRDefault="00453EBB" w:rsidP="00453EBB">
            <w:pPr>
              <w:overflowPunct/>
              <w:autoSpaceDE/>
              <w:adjustRightInd/>
              <w:spacing w:after="0"/>
              <w:textAlignment w:val="auto"/>
              <w:rPr>
                <w:rFonts w:ascii="Arial" w:hAnsi="Arial"/>
                <w:noProof/>
                <w:lang w:eastAsia="fr-FR"/>
              </w:rPr>
            </w:pPr>
          </w:p>
        </w:tc>
        <w:tc>
          <w:tcPr>
            <w:tcW w:w="1417" w:type="dxa"/>
            <w:gridSpan w:val="3"/>
            <w:hideMark/>
          </w:tcPr>
          <w:p w14:paraId="01DCF5CA" w14:textId="77777777" w:rsidR="00453EBB" w:rsidRPr="00453EBB" w:rsidRDefault="00453EBB" w:rsidP="00453EBB">
            <w:pPr>
              <w:overflowPunct/>
              <w:autoSpaceDE/>
              <w:adjustRightInd/>
              <w:spacing w:after="0"/>
              <w:jc w:val="right"/>
              <w:textAlignment w:val="auto"/>
              <w:rPr>
                <w:rFonts w:ascii="Arial" w:hAnsi="Arial"/>
                <w:b/>
                <w:i/>
                <w:noProof/>
                <w:lang w:eastAsia="fr-FR"/>
              </w:rPr>
            </w:pPr>
            <w:r w:rsidRPr="00453EBB">
              <w:rPr>
                <w:rFonts w:ascii="Arial" w:hAnsi="Arial"/>
                <w:b/>
                <w:i/>
                <w:noProof/>
                <w:lang w:eastAsia="fr-FR"/>
              </w:rPr>
              <w:t>Release:</w:t>
            </w:r>
          </w:p>
        </w:tc>
        <w:tc>
          <w:tcPr>
            <w:tcW w:w="2127" w:type="dxa"/>
            <w:tcBorders>
              <w:top w:val="nil"/>
              <w:left w:val="nil"/>
              <w:bottom w:val="nil"/>
              <w:right w:val="single" w:sz="4" w:space="0" w:color="auto"/>
            </w:tcBorders>
            <w:shd w:val="pct30" w:color="FFFF00" w:fill="auto"/>
            <w:hideMark/>
          </w:tcPr>
          <w:p w14:paraId="14CE02EE" w14:textId="70E68E33" w:rsidR="00453EBB" w:rsidRPr="00453EBB" w:rsidRDefault="00453EBB" w:rsidP="00453EBB">
            <w:pPr>
              <w:overflowPunct/>
              <w:autoSpaceDE/>
              <w:adjustRightInd/>
              <w:spacing w:after="0"/>
              <w:ind w:left="100"/>
              <w:textAlignment w:val="auto"/>
              <w:rPr>
                <w:rFonts w:ascii="Arial" w:hAnsi="Arial"/>
                <w:noProof/>
                <w:lang w:eastAsia="fr-FR"/>
              </w:rPr>
            </w:pPr>
            <w:r w:rsidRPr="00453EBB">
              <w:rPr>
                <w:rFonts w:ascii="Arial" w:hAnsi="Arial"/>
                <w:lang w:eastAsia="fr-FR"/>
              </w:rPr>
              <w:fldChar w:fldCharType="begin"/>
            </w:r>
            <w:r w:rsidRPr="00453EBB">
              <w:rPr>
                <w:rFonts w:ascii="Arial" w:hAnsi="Arial"/>
                <w:lang w:eastAsia="fr-FR"/>
              </w:rPr>
              <w:instrText xml:space="preserve"> DOCPROPERTY  Release  \* MERGEFORMAT </w:instrText>
            </w:r>
            <w:r w:rsidRPr="00453EBB">
              <w:rPr>
                <w:rFonts w:ascii="Arial" w:hAnsi="Arial"/>
                <w:lang w:eastAsia="fr-FR"/>
              </w:rPr>
              <w:fldChar w:fldCharType="separate"/>
            </w:r>
            <w:r w:rsidRPr="00453EBB">
              <w:rPr>
                <w:rFonts w:ascii="Arial" w:hAnsi="Arial"/>
                <w:noProof/>
                <w:lang w:eastAsia="fr-FR"/>
              </w:rPr>
              <w:t>Rel-1</w:t>
            </w:r>
            <w:r w:rsidRPr="00453EBB">
              <w:rPr>
                <w:rFonts w:ascii="Arial" w:hAnsi="Arial"/>
                <w:noProof/>
                <w:lang w:eastAsia="fr-FR"/>
              </w:rPr>
              <w:fldChar w:fldCharType="end"/>
            </w:r>
            <w:r w:rsidR="000B7BD7">
              <w:rPr>
                <w:rFonts w:ascii="Arial" w:hAnsi="Arial"/>
                <w:noProof/>
                <w:lang w:eastAsia="fr-FR"/>
              </w:rPr>
              <w:t>9</w:t>
            </w:r>
          </w:p>
        </w:tc>
      </w:tr>
      <w:tr w:rsidR="00453EBB" w:rsidRPr="00453EBB" w14:paraId="4DF32792" w14:textId="77777777">
        <w:tc>
          <w:tcPr>
            <w:tcW w:w="1843" w:type="dxa"/>
            <w:tcBorders>
              <w:top w:val="nil"/>
              <w:left w:val="single" w:sz="4" w:space="0" w:color="auto"/>
              <w:bottom w:val="single" w:sz="4" w:space="0" w:color="auto"/>
              <w:right w:val="nil"/>
            </w:tcBorders>
          </w:tcPr>
          <w:p w14:paraId="13714A62" w14:textId="77777777" w:rsidR="00453EBB" w:rsidRPr="00453EBB" w:rsidRDefault="00453EBB" w:rsidP="00453EBB">
            <w:pPr>
              <w:overflowPunct/>
              <w:autoSpaceDE/>
              <w:adjustRightInd/>
              <w:spacing w:after="0"/>
              <w:textAlignment w:val="auto"/>
              <w:rPr>
                <w:rFonts w:ascii="Arial" w:hAnsi="Arial"/>
                <w:b/>
                <w:i/>
                <w:noProof/>
                <w:lang w:eastAsia="fr-FR"/>
              </w:rPr>
            </w:pPr>
          </w:p>
        </w:tc>
        <w:tc>
          <w:tcPr>
            <w:tcW w:w="4677" w:type="dxa"/>
            <w:gridSpan w:val="8"/>
            <w:tcBorders>
              <w:top w:val="nil"/>
              <w:left w:val="nil"/>
              <w:bottom w:val="single" w:sz="4" w:space="0" w:color="auto"/>
              <w:right w:val="nil"/>
            </w:tcBorders>
            <w:hideMark/>
          </w:tcPr>
          <w:p w14:paraId="7C3F5DBA" w14:textId="77777777" w:rsidR="00453EBB" w:rsidRPr="00453EBB" w:rsidRDefault="00453EBB" w:rsidP="00453EBB">
            <w:pPr>
              <w:overflowPunct/>
              <w:autoSpaceDE/>
              <w:adjustRightInd/>
              <w:spacing w:after="0"/>
              <w:ind w:left="383" w:hanging="383"/>
              <w:textAlignment w:val="auto"/>
              <w:rPr>
                <w:rFonts w:ascii="Arial" w:hAnsi="Arial"/>
                <w:i/>
                <w:noProof/>
                <w:sz w:val="18"/>
                <w:lang w:eastAsia="fr-FR"/>
              </w:rPr>
            </w:pPr>
            <w:r w:rsidRPr="00453EBB">
              <w:rPr>
                <w:rFonts w:ascii="Arial" w:hAnsi="Arial"/>
                <w:i/>
                <w:noProof/>
                <w:sz w:val="18"/>
                <w:lang w:eastAsia="fr-FR"/>
              </w:rPr>
              <w:t xml:space="preserve">Use </w:t>
            </w:r>
            <w:r w:rsidRPr="00453EBB">
              <w:rPr>
                <w:rFonts w:ascii="Arial" w:hAnsi="Arial"/>
                <w:i/>
                <w:noProof/>
                <w:sz w:val="18"/>
                <w:u w:val="single"/>
                <w:lang w:eastAsia="fr-FR"/>
              </w:rPr>
              <w:t>one</w:t>
            </w:r>
            <w:r w:rsidRPr="00453EBB">
              <w:rPr>
                <w:rFonts w:ascii="Arial" w:hAnsi="Arial"/>
                <w:i/>
                <w:noProof/>
                <w:sz w:val="18"/>
                <w:lang w:eastAsia="fr-FR"/>
              </w:rPr>
              <w:t xml:space="preserve"> of the following categories:</w:t>
            </w:r>
            <w:r w:rsidRPr="00453EBB">
              <w:rPr>
                <w:rFonts w:ascii="Arial" w:hAnsi="Arial"/>
                <w:b/>
                <w:i/>
                <w:noProof/>
                <w:sz w:val="18"/>
                <w:lang w:eastAsia="fr-FR"/>
              </w:rPr>
              <w:br/>
              <w:t>F</w:t>
            </w:r>
            <w:r w:rsidRPr="00453EBB">
              <w:rPr>
                <w:rFonts w:ascii="Arial" w:hAnsi="Arial"/>
                <w:i/>
                <w:noProof/>
                <w:sz w:val="18"/>
                <w:lang w:eastAsia="fr-FR"/>
              </w:rPr>
              <w:t xml:space="preserve">  (correction)</w:t>
            </w:r>
            <w:r w:rsidRPr="00453EBB">
              <w:rPr>
                <w:rFonts w:ascii="Arial" w:hAnsi="Arial"/>
                <w:i/>
                <w:noProof/>
                <w:sz w:val="18"/>
                <w:lang w:eastAsia="fr-FR"/>
              </w:rPr>
              <w:br/>
            </w:r>
            <w:r w:rsidRPr="00453EBB">
              <w:rPr>
                <w:rFonts w:ascii="Arial" w:hAnsi="Arial"/>
                <w:b/>
                <w:i/>
                <w:noProof/>
                <w:sz w:val="18"/>
                <w:lang w:eastAsia="fr-FR"/>
              </w:rPr>
              <w:t>A</w:t>
            </w:r>
            <w:r w:rsidRPr="00453EBB">
              <w:rPr>
                <w:rFonts w:ascii="Arial" w:hAnsi="Arial"/>
                <w:i/>
                <w:noProof/>
                <w:sz w:val="18"/>
                <w:lang w:eastAsia="fr-FR"/>
              </w:rPr>
              <w:t xml:space="preserve">  (mirror corresponding to a change in an earlier </w:t>
            </w:r>
            <w:r w:rsidRPr="00453EBB">
              <w:rPr>
                <w:rFonts w:ascii="Arial" w:hAnsi="Arial"/>
                <w:i/>
                <w:noProof/>
                <w:sz w:val="18"/>
                <w:lang w:eastAsia="fr-FR"/>
              </w:rPr>
              <w:tab/>
            </w:r>
            <w:r w:rsidRPr="00453EBB">
              <w:rPr>
                <w:rFonts w:ascii="Arial" w:hAnsi="Arial"/>
                <w:i/>
                <w:noProof/>
                <w:sz w:val="18"/>
                <w:lang w:eastAsia="fr-FR"/>
              </w:rPr>
              <w:tab/>
            </w:r>
            <w:r w:rsidRPr="00453EBB">
              <w:rPr>
                <w:rFonts w:ascii="Arial" w:hAnsi="Arial"/>
                <w:i/>
                <w:noProof/>
                <w:sz w:val="18"/>
                <w:lang w:eastAsia="fr-FR"/>
              </w:rPr>
              <w:tab/>
            </w:r>
            <w:r w:rsidRPr="00453EBB">
              <w:rPr>
                <w:rFonts w:ascii="Arial" w:hAnsi="Arial"/>
                <w:i/>
                <w:noProof/>
                <w:sz w:val="18"/>
                <w:lang w:eastAsia="fr-FR"/>
              </w:rPr>
              <w:tab/>
            </w:r>
            <w:r w:rsidRPr="00453EBB">
              <w:rPr>
                <w:rFonts w:ascii="Arial" w:hAnsi="Arial"/>
                <w:i/>
                <w:noProof/>
                <w:sz w:val="18"/>
                <w:lang w:eastAsia="fr-FR"/>
              </w:rPr>
              <w:tab/>
            </w:r>
            <w:r w:rsidRPr="00453EBB">
              <w:rPr>
                <w:rFonts w:ascii="Arial" w:hAnsi="Arial"/>
                <w:i/>
                <w:noProof/>
                <w:sz w:val="18"/>
                <w:lang w:eastAsia="fr-FR"/>
              </w:rPr>
              <w:tab/>
            </w:r>
            <w:r w:rsidRPr="00453EBB">
              <w:rPr>
                <w:rFonts w:ascii="Arial" w:hAnsi="Arial"/>
                <w:i/>
                <w:noProof/>
                <w:sz w:val="18"/>
                <w:lang w:eastAsia="fr-FR"/>
              </w:rPr>
              <w:tab/>
            </w:r>
            <w:r w:rsidRPr="00453EBB">
              <w:rPr>
                <w:rFonts w:ascii="Arial" w:hAnsi="Arial"/>
                <w:i/>
                <w:noProof/>
                <w:sz w:val="18"/>
                <w:lang w:eastAsia="fr-FR"/>
              </w:rPr>
              <w:tab/>
            </w:r>
            <w:r w:rsidRPr="00453EBB">
              <w:rPr>
                <w:rFonts w:ascii="Arial" w:hAnsi="Arial"/>
                <w:i/>
                <w:noProof/>
                <w:sz w:val="18"/>
                <w:lang w:eastAsia="fr-FR"/>
              </w:rPr>
              <w:tab/>
            </w:r>
            <w:r w:rsidRPr="00453EBB">
              <w:rPr>
                <w:rFonts w:ascii="Arial" w:hAnsi="Arial"/>
                <w:i/>
                <w:noProof/>
                <w:sz w:val="18"/>
                <w:lang w:eastAsia="fr-FR"/>
              </w:rPr>
              <w:tab/>
            </w:r>
            <w:r w:rsidRPr="00453EBB">
              <w:rPr>
                <w:rFonts w:ascii="Arial" w:hAnsi="Arial"/>
                <w:i/>
                <w:noProof/>
                <w:sz w:val="18"/>
                <w:lang w:eastAsia="fr-FR"/>
              </w:rPr>
              <w:tab/>
            </w:r>
            <w:r w:rsidRPr="00453EBB">
              <w:rPr>
                <w:rFonts w:ascii="Arial" w:hAnsi="Arial"/>
                <w:i/>
                <w:noProof/>
                <w:sz w:val="18"/>
                <w:lang w:eastAsia="fr-FR"/>
              </w:rPr>
              <w:tab/>
            </w:r>
            <w:r w:rsidRPr="00453EBB">
              <w:rPr>
                <w:rFonts w:ascii="Arial" w:hAnsi="Arial"/>
                <w:i/>
                <w:noProof/>
                <w:sz w:val="18"/>
                <w:lang w:eastAsia="fr-FR"/>
              </w:rPr>
              <w:tab/>
              <w:t>release)</w:t>
            </w:r>
            <w:r w:rsidRPr="00453EBB">
              <w:rPr>
                <w:rFonts w:ascii="Arial" w:hAnsi="Arial"/>
                <w:i/>
                <w:noProof/>
                <w:sz w:val="18"/>
                <w:lang w:eastAsia="fr-FR"/>
              </w:rPr>
              <w:br/>
            </w:r>
            <w:r w:rsidRPr="00453EBB">
              <w:rPr>
                <w:rFonts w:ascii="Arial" w:hAnsi="Arial"/>
                <w:b/>
                <w:i/>
                <w:noProof/>
                <w:sz w:val="18"/>
                <w:lang w:eastAsia="fr-FR"/>
              </w:rPr>
              <w:t>B</w:t>
            </w:r>
            <w:r w:rsidRPr="00453EBB">
              <w:rPr>
                <w:rFonts w:ascii="Arial" w:hAnsi="Arial"/>
                <w:i/>
                <w:noProof/>
                <w:sz w:val="18"/>
                <w:lang w:eastAsia="fr-FR"/>
              </w:rPr>
              <w:t xml:space="preserve">  (addition of feature), </w:t>
            </w:r>
            <w:r w:rsidRPr="00453EBB">
              <w:rPr>
                <w:rFonts w:ascii="Arial" w:hAnsi="Arial"/>
                <w:i/>
                <w:noProof/>
                <w:sz w:val="18"/>
                <w:lang w:eastAsia="fr-FR"/>
              </w:rPr>
              <w:br/>
            </w:r>
            <w:r w:rsidRPr="00453EBB">
              <w:rPr>
                <w:rFonts w:ascii="Arial" w:hAnsi="Arial"/>
                <w:b/>
                <w:i/>
                <w:noProof/>
                <w:sz w:val="18"/>
                <w:lang w:eastAsia="fr-FR"/>
              </w:rPr>
              <w:t>C</w:t>
            </w:r>
            <w:r w:rsidRPr="00453EBB">
              <w:rPr>
                <w:rFonts w:ascii="Arial" w:hAnsi="Arial"/>
                <w:i/>
                <w:noProof/>
                <w:sz w:val="18"/>
                <w:lang w:eastAsia="fr-FR"/>
              </w:rPr>
              <w:t xml:space="preserve">  (functional modification of feature)</w:t>
            </w:r>
            <w:r w:rsidRPr="00453EBB">
              <w:rPr>
                <w:rFonts w:ascii="Arial" w:hAnsi="Arial"/>
                <w:i/>
                <w:noProof/>
                <w:sz w:val="18"/>
                <w:lang w:eastAsia="fr-FR"/>
              </w:rPr>
              <w:br/>
            </w:r>
            <w:r w:rsidRPr="00453EBB">
              <w:rPr>
                <w:rFonts w:ascii="Arial" w:hAnsi="Arial"/>
                <w:b/>
                <w:i/>
                <w:noProof/>
                <w:sz w:val="18"/>
                <w:lang w:eastAsia="fr-FR"/>
              </w:rPr>
              <w:t>D</w:t>
            </w:r>
            <w:r w:rsidRPr="00453EBB">
              <w:rPr>
                <w:rFonts w:ascii="Arial" w:hAnsi="Arial"/>
                <w:i/>
                <w:noProof/>
                <w:sz w:val="18"/>
                <w:lang w:eastAsia="fr-FR"/>
              </w:rPr>
              <w:t xml:space="preserve">  (editorial modification)</w:t>
            </w:r>
          </w:p>
          <w:p w14:paraId="25FB9764" w14:textId="77777777" w:rsidR="00453EBB" w:rsidRPr="00453EBB" w:rsidRDefault="00453EBB" w:rsidP="00453EBB">
            <w:pPr>
              <w:overflowPunct/>
              <w:autoSpaceDE/>
              <w:adjustRightInd/>
              <w:spacing w:after="120"/>
              <w:textAlignment w:val="auto"/>
              <w:rPr>
                <w:rFonts w:ascii="Arial" w:hAnsi="Arial"/>
                <w:noProof/>
                <w:lang w:eastAsia="fr-FR"/>
              </w:rPr>
            </w:pPr>
            <w:r w:rsidRPr="00453EBB">
              <w:rPr>
                <w:rFonts w:ascii="Arial" w:hAnsi="Arial"/>
                <w:noProof/>
                <w:sz w:val="18"/>
                <w:lang w:eastAsia="fr-FR"/>
              </w:rPr>
              <w:t>Detailed explanations of the above categories can</w:t>
            </w:r>
            <w:r w:rsidRPr="00453EBB">
              <w:rPr>
                <w:rFonts w:ascii="Arial" w:hAnsi="Arial"/>
                <w:noProof/>
                <w:sz w:val="18"/>
                <w:lang w:eastAsia="fr-FR"/>
              </w:rPr>
              <w:br/>
              <w:t xml:space="preserve">be found in 3GPP </w:t>
            </w:r>
            <w:hyperlink r:id="rId13" w:history="1">
              <w:r w:rsidRPr="00453EBB">
                <w:rPr>
                  <w:rFonts w:ascii="Arial" w:hAnsi="Arial"/>
                  <w:noProof/>
                  <w:color w:val="0000FF"/>
                  <w:sz w:val="18"/>
                  <w:u w:val="single"/>
                  <w:lang w:eastAsia="fr-FR"/>
                </w:rPr>
                <w:t>TR 21.900</w:t>
              </w:r>
            </w:hyperlink>
            <w:r w:rsidRPr="00453EBB">
              <w:rPr>
                <w:rFonts w:ascii="Arial" w:hAnsi="Arial"/>
                <w:noProof/>
                <w:sz w:val="18"/>
                <w:lang w:eastAsia="fr-FR"/>
              </w:rPr>
              <w:t>.</w:t>
            </w:r>
          </w:p>
        </w:tc>
        <w:tc>
          <w:tcPr>
            <w:tcW w:w="3120" w:type="dxa"/>
            <w:gridSpan w:val="2"/>
            <w:tcBorders>
              <w:top w:val="nil"/>
              <w:left w:val="nil"/>
              <w:bottom w:val="single" w:sz="4" w:space="0" w:color="auto"/>
              <w:right w:val="single" w:sz="4" w:space="0" w:color="auto"/>
            </w:tcBorders>
            <w:hideMark/>
          </w:tcPr>
          <w:p w14:paraId="3FEBA3AE" w14:textId="77777777" w:rsidR="00453EBB" w:rsidRPr="00453EBB" w:rsidRDefault="00453EBB" w:rsidP="00453EBB">
            <w:pPr>
              <w:tabs>
                <w:tab w:val="left" w:pos="950"/>
              </w:tabs>
              <w:overflowPunct/>
              <w:autoSpaceDE/>
              <w:adjustRightInd/>
              <w:spacing w:after="0"/>
              <w:ind w:left="241" w:hanging="241"/>
              <w:textAlignment w:val="auto"/>
              <w:rPr>
                <w:rFonts w:ascii="Arial" w:hAnsi="Arial"/>
                <w:i/>
                <w:noProof/>
                <w:sz w:val="18"/>
                <w:lang w:eastAsia="fr-FR"/>
              </w:rPr>
            </w:pPr>
            <w:r w:rsidRPr="00453EBB">
              <w:rPr>
                <w:rFonts w:ascii="Arial" w:hAnsi="Arial"/>
                <w:i/>
                <w:noProof/>
                <w:sz w:val="18"/>
                <w:lang w:eastAsia="fr-FR"/>
              </w:rPr>
              <w:t xml:space="preserve">Use </w:t>
            </w:r>
            <w:r w:rsidRPr="00453EBB">
              <w:rPr>
                <w:rFonts w:ascii="Arial" w:hAnsi="Arial"/>
                <w:i/>
                <w:noProof/>
                <w:sz w:val="18"/>
                <w:u w:val="single"/>
                <w:lang w:eastAsia="fr-FR"/>
              </w:rPr>
              <w:t>one</w:t>
            </w:r>
            <w:r w:rsidRPr="00453EBB">
              <w:rPr>
                <w:rFonts w:ascii="Arial" w:hAnsi="Arial"/>
                <w:i/>
                <w:noProof/>
                <w:sz w:val="18"/>
                <w:lang w:eastAsia="fr-FR"/>
              </w:rPr>
              <w:t xml:space="preserve"> of the following releases:</w:t>
            </w:r>
            <w:r w:rsidRPr="00453EBB">
              <w:rPr>
                <w:rFonts w:ascii="Arial" w:hAnsi="Arial"/>
                <w:i/>
                <w:noProof/>
                <w:sz w:val="18"/>
                <w:lang w:eastAsia="fr-FR"/>
              </w:rPr>
              <w:br/>
              <w:t>Rel-8</w:t>
            </w:r>
            <w:r w:rsidRPr="00453EBB">
              <w:rPr>
                <w:rFonts w:ascii="Arial" w:hAnsi="Arial"/>
                <w:i/>
                <w:noProof/>
                <w:sz w:val="18"/>
                <w:lang w:eastAsia="fr-FR"/>
              </w:rPr>
              <w:tab/>
              <w:t>(Release 8)</w:t>
            </w:r>
            <w:r w:rsidRPr="00453EBB">
              <w:rPr>
                <w:rFonts w:ascii="Arial" w:hAnsi="Arial"/>
                <w:i/>
                <w:noProof/>
                <w:sz w:val="18"/>
                <w:lang w:eastAsia="fr-FR"/>
              </w:rPr>
              <w:br/>
              <w:t>Rel-9</w:t>
            </w:r>
            <w:r w:rsidRPr="00453EBB">
              <w:rPr>
                <w:rFonts w:ascii="Arial" w:hAnsi="Arial"/>
                <w:i/>
                <w:noProof/>
                <w:sz w:val="18"/>
                <w:lang w:eastAsia="fr-FR"/>
              </w:rPr>
              <w:tab/>
              <w:t>(Release 9)</w:t>
            </w:r>
            <w:r w:rsidRPr="00453EBB">
              <w:rPr>
                <w:rFonts w:ascii="Arial" w:hAnsi="Arial"/>
                <w:i/>
                <w:noProof/>
                <w:sz w:val="18"/>
                <w:lang w:eastAsia="fr-FR"/>
              </w:rPr>
              <w:br/>
              <w:t>Rel-10</w:t>
            </w:r>
            <w:r w:rsidRPr="00453EBB">
              <w:rPr>
                <w:rFonts w:ascii="Arial" w:hAnsi="Arial"/>
                <w:i/>
                <w:noProof/>
                <w:sz w:val="18"/>
                <w:lang w:eastAsia="fr-FR"/>
              </w:rPr>
              <w:tab/>
              <w:t>(Release 10)</w:t>
            </w:r>
            <w:r w:rsidRPr="00453EBB">
              <w:rPr>
                <w:rFonts w:ascii="Arial" w:hAnsi="Arial"/>
                <w:i/>
                <w:noProof/>
                <w:sz w:val="18"/>
                <w:lang w:eastAsia="fr-FR"/>
              </w:rPr>
              <w:br/>
              <w:t>Rel-11</w:t>
            </w:r>
            <w:r w:rsidRPr="00453EBB">
              <w:rPr>
                <w:rFonts w:ascii="Arial" w:hAnsi="Arial"/>
                <w:i/>
                <w:noProof/>
                <w:sz w:val="18"/>
                <w:lang w:eastAsia="fr-FR"/>
              </w:rPr>
              <w:tab/>
              <w:t>(Release 11)</w:t>
            </w:r>
            <w:r w:rsidRPr="00453EBB">
              <w:rPr>
                <w:rFonts w:ascii="Arial" w:hAnsi="Arial"/>
                <w:i/>
                <w:noProof/>
                <w:sz w:val="18"/>
                <w:lang w:eastAsia="fr-FR"/>
              </w:rPr>
              <w:br/>
              <w:t>…</w:t>
            </w:r>
            <w:r w:rsidRPr="00453EBB">
              <w:rPr>
                <w:rFonts w:ascii="Arial" w:hAnsi="Arial"/>
                <w:i/>
                <w:noProof/>
                <w:sz w:val="18"/>
                <w:lang w:eastAsia="fr-FR"/>
              </w:rPr>
              <w:br/>
              <w:t>Rel-17</w:t>
            </w:r>
            <w:r w:rsidRPr="00453EBB">
              <w:rPr>
                <w:rFonts w:ascii="Arial" w:hAnsi="Arial"/>
                <w:i/>
                <w:noProof/>
                <w:sz w:val="18"/>
                <w:lang w:eastAsia="fr-FR"/>
              </w:rPr>
              <w:tab/>
              <w:t>(Release 17)</w:t>
            </w:r>
            <w:r w:rsidRPr="00453EBB">
              <w:rPr>
                <w:rFonts w:ascii="Arial" w:hAnsi="Arial"/>
                <w:i/>
                <w:noProof/>
                <w:sz w:val="18"/>
                <w:lang w:eastAsia="fr-FR"/>
              </w:rPr>
              <w:br/>
              <w:t>Rel-18</w:t>
            </w:r>
            <w:r w:rsidRPr="00453EBB">
              <w:rPr>
                <w:rFonts w:ascii="Arial" w:hAnsi="Arial"/>
                <w:i/>
                <w:noProof/>
                <w:sz w:val="18"/>
                <w:lang w:eastAsia="fr-FR"/>
              </w:rPr>
              <w:tab/>
              <w:t>(Release 18)</w:t>
            </w:r>
            <w:r w:rsidRPr="00453EBB">
              <w:rPr>
                <w:rFonts w:ascii="Arial" w:hAnsi="Arial"/>
                <w:i/>
                <w:noProof/>
                <w:sz w:val="18"/>
                <w:lang w:eastAsia="fr-FR"/>
              </w:rPr>
              <w:br/>
              <w:t>Rel-19</w:t>
            </w:r>
            <w:r w:rsidRPr="00453EBB">
              <w:rPr>
                <w:rFonts w:ascii="Arial" w:hAnsi="Arial"/>
                <w:i/>
                <w:noProof/>
                <w:sz w:val="18"/>
                <w:lang w:eastAsia="fr-FR"/>
              </w:rPr>
              <w:tab/>
              <w:t xml:space="preserve">(Release 19) </w:t>
            </w:r>
            <w:r w:rsidRPr="00453EBB">
              <w:rPr>
                <w:rFonts w:ascii="Arial" w:hAnsi="Arial"/>
                <w:i/>
                <w:noProof/>
                <w:sz w:val="18"/>
                <w:lang w:eastAsia="fr-FR"/>
              </w:rPr>
              <w:br/>
              <w:t>Rel-20</w:t>
            </w:r>
            <w:r w:rsidRPr="00453EBB">
              <w:rPr>
                <w:rFonts w:ascii="Arial" w:hAnsi="Arial"/>
                <w:i/>
                <w:noProof/>
                <w:sz w:val="18"/>
                <w:lang w:eastAsia="fr-FR"/>
              </w:rPr>
              <w:tab/>
              <w:t>(Release 20)</w:t>
            </w:r>
          </w:p>
        </w:tc>
      </w:tr>
      <w:tr w:rsidR="00453EBB" w:rsidRPr="00453EBB" w14:paraId="3DD0D162" w14:textId="77777777">
        <w:tc>
          <w:tcPr>
            <w:tcW w:w="1843" w:type="dxa"/>
          </w:tcPr>
          <w:p w14:paraId="0441F252" w14:textId="77777777" w:rsidR="00453EBB" w:rsidRPr="00453EBB" w:rsidRDefault="00453EBB" w:rsidP="00453EBB">
            <w:pPr>
              <w:overflowPunct/>
              <w:autoSpaceDE/>
              <w:adjustRightInd/>
              <w:spacing w:after="0"/>
              <w:textAlignment w:val="auto"/>
              <w:rPr>
                <w:rFonts w:ascii="Arial" w:hAnsi="Arial"/>
                <w:b/>
                <w:i/>
                <w:noProof/>
                <w:sz w:val="8"/>
                <w:szCs w:val="8"/>
                <w:lang w:eastAsia="fr-FR"/>
              </w:rPr>
            </w:pPr>
          </w:p>
        </w:tc>
        <w:tc>
          <w:tcPr>
            <w:tcW w:w="7797" w:type="dxa"/>
            <w:gridSpan w:val="10"/>
          </w:tcPr>
          <w:p w14:paraId="70F9E4F0" w14:textId="77777777" w:rsidR="00453EBB" w:rsidRPr="00453EBB" w:rsidRDefault="00453EBB" w:rsidP="00453EBB">
            <w:pPr>
              <w:overflowPunct/>
              <w:autoSpaceDE/>
              <w:adjustRightInd/>
              <w:spacing w:after="0"/>
              <w:textAlignment w:val="auto"/>
              <w:rPr>
                <w:rFonts w:ascii="Arial" w:hAnsi="Arial"/>
                <w:noProof/>
                <w:sz w:val="8"/>
                <w:szCs w:val="8"/>
                <w:lang w:eastAsia="fr-FR"/>
              </w:rPr>
            </w:pPr>
          </w:p>
        </w:tc>
      </w:tr>
      <w:tr w:rsidR="00453EBB" w:rsidRPr="00453EBB" w14:paraId="5FD09618" w14:textId="77777777">
        <w:tc>
          <w:tcPr>
            <w:tcW w:w="2694" w:type="dxa"/>
            <w:gridSpan w:val="2"/>
            <w:tcBorders>
              <w:top w:val="single" w:sz="4" w:space="0" w:color="auto"/>
              <w:left w:val="single" w:sz="4" w:space="0" w:color="auto"/>
              <w:bottom w:val="nil"/>
              <w:right w:val="nil"/>
            </w:tcBorders>
            <w:hideMark/>
          </w:tcPr>
          <w:p w14:paraId="0EFD82BB" w14:textId="77777777" w:rsidR="00453EBB" w:rsidRPr="00453EBB" w:rsidRDefault="00453EBB" w:rsidP="00453EBB">
            <w:pPr>
              <w:tabs>
                <w:tab w:val="right" w:pos="2184"/>
              </w:tabs>
              <w:overflowPunct/>
              <w:autoSpaceDE/>
              <w:adjustRightInd/>
              <w:spacing w:after="0"/>
              <w:textAlignment w:val="auto"/>
              <w:rPr>
                <w:rFonts w:ascii="Arial" w:hAnsi="Arial"/>
                <w:b/>
                <w:i/>
                <w:noProof/>
                <w:lang w:eastAsia="fr-FR"/>
              </w:rPr>
            </w:pPr>
            <w:r w:rsidRPr="00453EBB">
              <w:rPr>
                <w:rFonts w:ascii="Arial" w:hAnsi="Arial"/>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E8D0984" w14:textId="77777777" w:rsidR="00453EBB" w:rsidRPr="00453EBB" w:rsidRDefault="00453EBB" w:rsidP="00453EBB">
            <w:pPr>
              <w:numPr>
                <w:ilvl w:val="0"/>
                <w:numId w:val="61"/>
              </w:numPr>
              <w:overflowPunct/>
              <w:autoSpaceDE/>
              <w:adjustRightInd/>
              <w:spacing w:after="0"/>
              <w:contextualSpacing/>
              <w:textAlignment w:val="auto"/>
              <w:rPr>
                <w:rFonts w:ascii="Arial" w:hAnsi="Arial" w:cs="Arial"/>
                <w:noProof/>
                <w:lang w:eastAsia="en-US"/>
              </w:rPr>
            </w:pPr>
            <w:r w:rsidRPr="00453EBB">
              <w:rPr>
                <w:rFonts w:ascii="Arial" w:hAnsi="Arial" w:cs="Arial"/>
                <w:noProof/>
                <w:lang w:eastAsia="en-US"/>
              </w:rPr>
              <w:t xml:space="preserve">In unified TCI state framework, </w:t>
            </w:r>
            <w:r w:rsidRPr="00453EBB">
              <w:rPr>
                <w:rFonts w:ascii="Arial" w:hAnsi="Arial" w:cs="Arial"/>
                <w:i/>
                <w:iCs/>
                <w:noProof/>
                <w:lang w:eastAsia="en-US"/>
              </w:rPr>
              <w:t>simultaneousU-TCI-UpdateList1-r17</w:t>
            </w:r>
            <w:r w:rsidRPr="00453EBB">
              <w:rPr>
                <w:rFonts w:ascii="Arial" w:hAnsi="Arial" w:cs="Arial"/>
                <w:noProof/>
                <w:lang w:eastAsia="en-US"/>
              </w:rPr>
              <w:t xml:space="preserve">, </w:t>
            </w:r>
            <w:r w:rsidRPr="00453EBB">
              <w:rPr>
                <w:rFonts w:ascii="Arial" w:hAnsi="Arial" w:cs="Arial"/>
                <w:i/>
                <w:iCs/>
                <w:noProof/>
                <w:lang w:eastAsia="en-US"/>
              </w:rPr>
              <w:t xml:space="preserve">simultaneousU-TCI-UpdateList2-r17, simultaneousU-TCI-UpdateList3-r17 </w:t>
            </w:r>
            <w:r w:rsidRPr="00453EBB">
              <w:rPr>
                <w:rFonts w:ascii="Arial" w:hAnsi="Arial" w:cs="Arial"/>
                <w:noProof/>
                <w:lang w:eastAsia="en-US"/>
              </w:rPr>
              <w:t xml:space="preserve">and </w:t>
            </w:r>
            <w:r w:rsidRPr="00453EBB">
              <w:rPr>
                <w:rFonts w:ascii="Arial" w:hAnsi="Arial" w:cs="Arial"/>
                <w:i/>
                <w:iCs/>
                <w:noProof/>
                <w:lang w:eastAsia="en-US"/>
              </w:rPr>
              <w:t>simultaneousU-TCI-UpdateList4-r17</w:t>
            </w:r>
            <w:r w:rsidRPr="00453EBB">
              <w:rPr>
                <w:rFonts w:ascii="Arial" w:hAnsi="Arial" w:cs="Arial"/>
                <w:noProof/>
                <w:lang w:eastAsia="en-US"/>
              </w:rPr>
              <w:t xml:space="preserve"> fields have been introduced to reduce the signaling overhead. </w:t>
            </w:r>
          </w:p>
          <w:p w14:paraId="73B2CEAA" w14:textId="77777777" w:rsidR="00453EBB" w:rsidRPr="00453EBB" w:rsidRDefault="00453EBB" w:rsidP="00453EBB">
            <w:pPr>
              <w:overflowPunct/>
              <w:autoSpaceDE/>
              <w:adjustRightInd/>
              <w:spacing w:after="0"/>
              <w:ind w:left="460"/>
              <w:contextualSpacing/>
              <w:textAlignment w:val="auto"/>
              <w:rPr>
                <w:rFonts w:ascii="Arial" w:hAnsi="Arial" w:cs="Arial"/>
                <w:noProof/>
                <w:lang w:eastAsia="en-US"/>
              </w:rPr>
            </w:pPr>
          </w:p>
          <w:p w14:paraId="2DAF3510" w14:textId="77777777" w:rsidR="00453EBB" w:rsidRPr="00453EBB" w:rsidRDefault="00453EBB" w:rsidP="00453EBB">
            <w:pPr>
              <w:numPr>
                <w:ilvl w:val="0"/>
                <w:numId w:val="61"/>
              </w:numPr>
              <w:overflowPunct/>
              <w:autoSpaceDE/>
              <w:adjustRightInd/>
              <w:spacing w:after="0"/>
              <w:contextualSpacing/>
              <w:textAlignment w:val="auto"/>
              <w:rPr>
                <w:rFonts w:ascii="Arial" w:hAnsi="Arial" w:cs="Arial"/>
                <w:noProof/>
                <w:lang w:eastAsia="en-US"/>
              </w:rPr>
            </w:pPr>
            <w:r w:rsidRPr="00453EBB">
              <w:rPr>
                <w:rFonts w:ascii="Arial" w:hAnsi="Arial" w:cs="Arial"/>
                <w:noProof/>
                <w:lang w:eastAsia="en-US"/>
              </w:rPr>
              <w:t xml:space="preserve">According to clause 5.1.5 in 38.214, the </w:t>
            </w:r>
            <w:r w:rsidRPr="00453EBB">
              <w:rPr>
                <w:rFonts w:ascii="Arial" w:hAnsi="Arial" w:cs="Arial"/>
                <w:lang w:eastAsia="en-US"/>
              </w:rPr>
              <w:t xml:space="preserve">simultaneous CC list </w:t>
            </w:r>
            <w:r w:rsidRPr="00453EBB">
              <w:rPr>
                <w:rFonts w:ascii="Arial" w:hAnsi="Arial" w:cs="Arial"/>
                <w:noProof/>
                <w:lang w:eastAsia="en-US"/>
              </w:rPr>
              <w:t xml:space="preserve">are applicable for both MAC-CE based TCI state activation as well as DCI-based TCI state indication. </w:t>
            </w:r>
          </w:p>
          <w:p w14:paraId="35937078" w14:textId="77777777" w:rsidR="00453EBB" w:rsidRPr="00453EBB" w:rsidRDefault="00453EBB" w:rsidP="00384A85">
            <w:pPr>
              <w:keepNext/>
              <w:keepLines/>
              <w:spacing w:before="120" w:after="0"/>
              <w:ind w:left="1986" w:hanging="1134"/>
              <w:textAlignment w:val="auto"/>
              <w:outlineLvl w:val="2"/>
              <w:rPr>
                <w:rFonts w:ascii="Arial" w:hAnsi="Arial"/>
                <w:color w:val="000000"/>
                <w:sz w:val="28"/>
                <w:lang w:eastAsia="ja-JP"/>
              </w:rPr>
            </w:pPr>
            <w:bookmarkStart w:id="13" w:name="_Toc11352096"/>
            <w:bookmarkStart w:id="14" w:name="_Toc20317986"/>
            <w:bookmarkStart w:id="15" w:name="_Toc27299884"/>
            <w:bookmarkStart w:id="16" w:name="_Toc29673149"/>
            <w:bookmarkStart w:id="17" w:name="_Toc29673290"/>
            <w:bookmarkStart w:id="18" w:name="_Toc29674283"/>
            <w:bookmarkStart w:id="19" w:name="_Toc36645513"/>
            <w:bookmarkStart w:id="20" w:name="_Toc45810558"/>
            <w:bookmarkStart w:id="21" w:name="_Toc169619170"/>
            <w:r w:rsidRPr="00453EBB">
              <w:rPr>
                <w:rFonts w:ascii="Arial" w:hAnsi="Arial"/>
                <w:color w:val="000000"/>
                <w:sz w:val="28"/>
                <w:lang w:eastAsia="ja-JP"/>
              </w:rPr>
              <w:t>5.1.5</w:t>
            </w:r>
            <w:r w:rsidRPr="00453EBB">
              <w:rPr>
                <w:rFonts w:ascii="Arial" w:hAnsi="Arial"/>
                <w:color w:val="000000"/>
                <w:sz w:val="28"/>
                <w:lang w:eastAsia="ja-JP"/>
              </w:rPr>
              <w:tab/>
              <w:t xml:space="preserve">Antenna </w:t>
            </w:r>
            <w:proofErr w:type="gramStart"/>
            <w:r w:rsidRPr="00453EBB">
              <w:rPr>
                <w:rFonts w:ascii="Arial" w:hAnsi="Arial"/>
                <w:color w:val="000000"/>
                <w:sz w:val="28"/>
                <w:lang w:eastAsia="ja-JP"/>
              </w:rPr>
              <w:t>ports</w:t>
            </w:r>
            <w:proofErr w:type="gramEnd"/>
            <w:r w:rsidRPr="00453EBB">
              <w:rPr>
                <w:rFonts w:ascii="Arial" w:hAnsi="Arial"/>
                <w:color w:val="000000"/>
                <w:sz w:val="28"/>
                <w:lang w:eastAsia="ja-JP"/>
              </w:rPr>
              <w:t xml:space="preserve"> quasi co-location</w:t>
            </w:r>
            <w:bookmarkEnd w:id="13"/>
            <w:bookmarkEnd w:id="14"/>
            <w:bookmarkEnd w:id="15"/>
            <w:bookmarkEnd w:id="16"/>
            <w:bookmarkEnd w:id="17"/>
            <w:bookmarkEnd w:id="18"/>
            <w:bookmarkEnd w:id="19"/>
            <w:bookmarkEnd w:id="20"/>
            <w:bookmarkEnd w:id="21"/>
          </w:p>
          <w:p w14:paraId="744E7445" w14:textId="77777777" w:rsidR="00453EBB" w:rsidRPr="00453EBB" w:rsidRDefault="00453EBB" w:rsidP="00384A85">
            <w:pPr>
              <w:overflowPunct/>
              <w:autoSpaceDE/>
              <w:adjustRightInd/>
              <w:ind w:left="852"/>
              <w:textAlignment w:val="auto"/>
              <w:rPr>
                <w:rFonts w:eastAsia="SimSun"/>
                <w:color w:val="000000"/>
                <w:lang w:eastAsia="en-US"/>
              </w:rPr>
            </w:pPr>
            <w:r w:rsidRPr="00453EBB">
              <w:rPr>
                <w:rFonts w:eastAsia="SimSun"/>
                <w:color w:val="000000"/>
                <w:lang w:eastAsia="en-US"/>
              </w:rPr>
              <w:t>…</w:t>
            </w:r>
          </w:p>
          <w:p w14:paraId="20C9B45A" w14:textId="77777777" w:rsidR="005D2F8D" w:rsidRPr="005D2F8D" w:rsidRDefault="005D2F8D" w:rsidP="00384A85">
            <w:pPr>
              <w:overflowPunct/>
              <w:autoSpaceDE/>
              <w:adjustRightInd/>
              <w:spacing w:after="0"/>
              <w:ind w:left="852"/>
              <w:textAlignment w:val="auto"/>
              <w:rPr>
                <w:rFonts w:eastAsia="SimSun"/>
                <w:color w:val="000000"/>
                <w:lang w:eastAsia="en-US"/>
              </w:rPr>
            </w:pPr>
            <w:r w:rsidRPr="005D2F8D">
              <w:rPr>
                <w:rFonts w:eastAsia="SimSun"/>
                <w:color w:val="000000"/>
                <w:lang w:eastAsia="en-US"/>
              </w:rPr>
              <w:t>The UE receives an activation command, as described in clause 6.1.3.14 of [10, TS 38.321], or 6.1.3.</w:t>
            </w:r>
            <w:r w:rsidRPr="005D2F8D">
              <w:rPr>
                <w:rFonts w:eastAsia="SimSun"/>
                <w:color w:val="000000"/>
                <w:lang w:val="en-US" w:eastAsia="en-US"/>
              </w:rPr>
              <w:t>47</w:t>
            </w:r>
            <w:r w:rsidRPr="005D2F8D">
              <w:rPr>
                <w:rFonts w:eastAsia="SimSun"/>
                <w:color w:val="000000"/>
                <w:lang w:eastAsia="en-US"/>
              </w:rPr>
              <w:t xml:space="preserve"> of [10, TS 38.321], used to map up to 8 TCI states and/or pairs of TCI states, with one TCI state for DL channels/signals and/or one TCI state for UL channels/signals to the codepoints of the DCI field </w:t>
            </w:r>
            <w:r w:rsidRPr="005D2F8D">
              <w:rPr>
                <w:rFonts w:eastAsia="SimSun"/>
                <w:i/>
                <w:color w:val="000000"/>
                <w:lang w:eastAsia="en-US"/>
              </w:rPr>
              <w:t>'Transmission Configuration Indication'</w:t>
            </w:r>
            <w:r w:rsidRPr="005D2F8D">
              <w:rPr>
                <w:rFonts w:eastAsia="SimSun"/>
                <w:color w:val="000000"/>
                <w:lang w:eastAsia="en-US"/>
              </w:rPr>
              <w:t xml:space="preserve"> for one or for a set of CCs/DL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sidRPr="005D2F8D">
              <w:rPr>
                <w:rFonts w:eastAsia="SimSun"/>
                <w:color w:val="000000"/>
                <w:lang w:val="en-US" w:eastAsia="en-US"/>
              </w:rPr>
              <w:t xml:space="preserve">If the activation command maps </w:t>
            </w:r>
            <w:r w:rsidRPr="005D2F8D">
              <w:rPr>
                <w:rFonts w:eastAsia="SimSun"/>
                <w:i/>
                <w:iCs/>
                <w:color w:val="000000"/>
                <w:lang w:val="en-US" w:eastAsia="en-US"/>
              </w:rPr>
              <w:t>TCI-State</w:t>
            </w:r>
            <w:r w:rsidRPr="005D2F8D">
              <w:rPr>
                <w:rFonts w:eastAsia="SimSun"/>
                <w:i/>
                <w:iCs/>
                <w:color w:val="000000"/>
                <w:lang w:eastAsia="en-US"/>
              </w:rPr>
              <w:t>(s)</w:t>
            </w:r>
            <w:r w:rsidRPr="005D2F8D">
              <w:rPr>
                <w:rFonts w:eastAsia="SimSun"/>
                <w:i/>
                <w:iCs/>
                <w:color w:val="000000"/>
                <w:lang w:val="en-US" w:eastAsia="en-US"/>
              </w:rPr>
              <w:t xml:space="preserve"> </w:t>
            </w:r>
            <w:r w:rsidRPr="005D2F8D">
              <w:rPr>
                <w:rFonts w:eastAsia="SimSun"/>
                <w:color w:val="000000"/>
                <w:lang w:val="en-US" w:eastAsia="en-US"/>
              </w:rPr>
              <w:t xml:space="preserve">and/or </w:t>
            </w:r>
            <w:r w:rsidRPr="005D2F8D">
              <w:rPr>
                <w:rFonts w:eastAsia="SimSun"/>
                <w:i/>
                <w:iCs/>
                <w:color w:val="000000"/>
                <w:lang w:val="en-US" w:eastAsia="en-US"/>
              </w:rPr>
              <w:t>TCI-UL-State</w:t>
            </w:r>
            <w:r w:rsidRPr="005D2F8D">
              <w:rPr>
                <w:rFonts w:eastAsia="SimSun"/>
                <w:i/>
                <w:iCs/>
                <w:color w:val="000000"/>
                <w:lang w:eastAsia="en-US"/>
              </w:rPr>
              <w:t>(s)</w:t>
            </w:r>
            <w:r w:rsidRPr="005D2F8D">
              <w:rPr>
                <w:rFonts w:eastAsia="SimSun"/>
                <w:i/>
                <w:iCs/>
                <w:color w:val="000000"/>
                <w:lang w:val="en-US" w:eastAsia="en-US"/>
              </w:rPr>
              <w:t xml:space="preserve"> </w:t>
            </w:r>
            <w:r w:rsidRPr="005D2F8D">
              <w:rPr>
                <w:rFonts w:eastAsia="SimSun"/>
                <w:color w:val="000000"/>
                <w:lang w:val="en-US" w:eastAsia="en-US"/>
              </w:rPr>
              <w:t xml:space="preserve">to only one TCI codepoint, </w:t>
            </w:r>
            <w:r w:rsidRPr="005D2F8D">
              <w:rPr>
                <w:rFonts w:eastAsia="SimSun"/>
                <w:color w:val="000000"/>
                <w:lang w:eastAsia="en-US"/>
              </w:rPr>
              <w:t xml:space="preserve">the </w:t>
            </w:r>
            <w:r w:rsidRPr="005D2F8D">
              <w:rPr>
                <w:rFonts w:eastAsia="SimSun"/>
                <w:color w:val="000000"/>
                <w:lang w:val="en-US" w:eastAsia="en-US"/>
              </w:rPr>
              <w:t xml:space="preserve">UE shall apply the indicated </w:t>
            </w:r>
            <w:r w:rsidRPr="005D2F8D">
              <w:rPr>
                <w:rFonts w:eastAsia="SimSun"/>
                <w:i/>
                <w:iCs/>
                <w:color w:val="000000"/>
                <w:lang w:val="en-US" w:eastAsia="en-US"/>
              </w:rPr>
              <w:t>TCI-State</w:t>
            </w:r>
            <w:r w:rsidRPr="005D2F8D">
              <w:rPr>
                <w:rFonts w:eastAsia="SimSun"/>
                <w:i/>
                <w:iCs/>
                <w:color w:val="000000"/>
                <w:lang w:eastAsia="en-US"/>
              </w:rPr>
              <w:t>(s)</w:t>
            </w:r>
            <w:r w:rsidRPr="005D2F8D">
              <w:rPr>
                <w:rFonts w:eastAsia="SimSun"/>
                <w:i/>
                <w:iCs/>
                <w:color w:val="000000"/>
                <w:lang w:val="en-US" w:eastAsia="en-US"/>
              </w:rPr>
              <w:t xml:space="preserve"> </w:t>
            </w:r>
            <w:r w:rsidRPr="005D2F8D">
              <w:rPr>
                <w:rFonts w:eastAsia="SimSun"/>
                <w:color w:val="000000"/>
                <w:lang w:val="en-US" w:eastAsia="en-US"/>
              </w:rPr>
              <w:t xml:space="preserve">and/or </w:t>
            </w:r>
            <w:r w:rsidRPr="005D2F8D">
              <w:rPr>
                <w:rFonts w:eastAsia="SimSun"/>
                <w:i/>
                <w:iCs/>
                <w:color w:val="000000"/>
                <w:lang w:val="en-US" w:eastAsia="en-US"/>
              </w:rPr>
              <w:t>TCI-UL-State</w:t>
            </w:r>
            <w:r w:rsidRPr="005D2F8D">
              <w:rPr>
                <w:rFonts w:eastAsia="SimSun"/>
                <w:i/>
                <w:iCs/>
                <w:color w:val="000000"/>
                <w:lang w:eastAsia="en-US"/>
              </w:rPr>
              <w:t>(s)</w:t>
            </w:r>
            <w:r w:rsidRPr="005D2F8D">
              <w:rPr>
                <w:rFonts w:eastAsia="SimSun"/>
                <w:i/>
                <w:iCs/>
                <w:color w:val="000000"/>
                <w:lang w:val="en-US" w:eastAsia="en-US"/>
              </w:rPr>
              <w:t xml:space="preserve"> </w:t>
            </w:r>
            <w:r w:rsidRPr="005D2F8D">
              <w:rPr>
                <w:rFonts w:eastAsia="SimSun"/>
                <w:color w:val="000000"/>
                <w:lang w:eastAsia="en-US"/>
              </w:rPr>
              <w:t>to</w:t>
            </w:r>
            <w:r w:rsidRPr="005D2F8D">
              <w:rPr>
                <w:rFonts w:eastAsia="SimSun"/>
                <w:color w:val="000000"/>
                <w:lang w:val="en-US" w:eastAsia="en-US"/>
              </w:rPr>
              <w:t xml:space="preserve"> one or </w:t>
            </w:r>
            <w:r w:rsidRPr="005D2F8D">
              <w:rPr>
                <w:rFonts w:eastAsia="SimSun"/>
                <w:color w:val="000000"/>
                <w:lang w:eastAsia="en-US"/>
              </w:rPr>
              <w:t>to</w:t>
            </w:r>
            <w:r w:rsidRPr="005D2F8D">
              <w:rPr>
                <w:rFonts w:eastAsia="SimSun"/>
                <w:color w:val="000000"/>
                <w:lang w:val="en-US" w:eastAsia="en-US"/>
              </w:rPr>
              <w:t xml:space="preserve"> a set of CCs /DL BWPs, and if applicable, </w:t>
            </w:r>
            <w:r w:rsidRPr="005D2F8D">
              <w:rPr>
                <w:rFonts w:eastAsia="SimSun"/>
                <w:color w:val="000000"/>
                <w:lang w:eastAsia="en-US"/>
              </w:rPr>
              <w:t>to</w:t>
            </w:r>
            <w:r w:rsidRPr="005D2F8D">
              <w:rPr>
                <w:rFonts w:eastAsia="SimSun"/>
                <w:color w:val="000000"/>
                <w:lang w:val="en-US" w:eastAsia="en-US"/>
              </w:rPr>
              <w:t xml:space="preserve"> one or </w:t>
            </w:r>
            <w:r w:rsidRPr="005D2F8D">
              <w:rPr>
                <w:rFonts w:eastAsia="SimSun"/>
                <w:color w:val="000000"/>
                <w:lang w:eastAsia="en-US"/>
              </w:rPr>
              <w:t>to</w:t>
            </w:r>
            <w:r w:rsidRPr="005D2F8D">
              <w:rPr>
                <w:rFonts w:eastAsia="SimSun"/>
                <w:color w:val="000000"/>
                <w:lang w:val="en-US" w:eastAsia="en-US"/>
              </w:rPr>
              <w:t xml:space="preserve"> a set of CCs /UL BWPs once the indicated mapping for the one single TCI codepoint is applied as described in [</w:t>
            </w:r>
            <w:r w:rsidRPr="005D2F8D">
              <w:rPr>
                <w:rFonts w:eastAsia="SimSun"/>
                <w:color w:val="000000"/>
                <w:lang w:eastAsia="en-US"/>
              </w:rPr>
              <w:t xml:space="preserve">11, </w:t>
            </w:r>
            <w:r w:rsidRPr="005D2F8D">
              <w:rPr>
                <w:rFonts w:eastAsia="SimSun"/>
                <w:color w:val="000000"/>
                <w:lang w:val="en-US" w:eastAsia="en-US"/>
              </w:rPr>
              <w:t>TS 38.133].</w:t>
            </w:r>
          </w:p>
          <w:p w14:paraId="33D28B24" w14:textId="77777777" w:rsidR="00453EBB" w:rsidRPr="00453EBB" w:rsidRDefault="00453EBB" w:rsidP="00384A85">
            <w:pPr>
              <w:overflowPunct/>
              <w:autoSpaceDE/>
              <w:adjustRightInd/>
              <w:ind w:left="852"/>
              <w:contextualSpacing/>
              <w:textAlignment w:val="auto"/>
              <w:rPr>
                <w:rFonts w:ascii="Arial" w:hAnsi="Arial" w:cs="Arial"/>
                <w:noProof/>
                <w:lang w:eastAsia="en-US"/>
              </w:rPr>
            </w:pPr>
            <w:r w:rsidRPr="00453EBB">
              <w:rPr>
                <w:rFonts w:ascii="Arial" w:hAnsi="Arial" w:cs="Arial"/>
                <w:noProof/>
                <w:lang w:eastAsia="en-US"/>
              </w:rPr>
              <w:t>…</w:t>
            </w:r>
          </w:p>
          <w:p w14:paraId="6298DDB7" w14:textId="77777777" w:rsidR="005D2F8D" w:rsidRPr="005D2F8D" w:rsidRDefault="005D2F8D" w:rsidP="00384A85">
            <w:pPr>
              <w:overflowPunct/>
              <w:autoSpaceDE/>
              <w:adjustRightInd/>
              <w:ind w:left="852"/>
              <w:contextualSpacing/>
              <w:textAlignment w:val="auto"/>
              <w:rPr>
                <w:rFonts w:eastAsia="SimSun"/>
                <w:lang w:eastAsia="en-US"/>
              </w:rPr>
            </w:pPr>
            <w:r w:rsidRPr="005D2F8D">
              <w:rPr>
                <w:rFonts w:eastAsia="SimSun"/>
                <w:lang w:eastAsia="en-US"/>
              </w:rPr>
              <w:t xml:space="preserve">When </w:t>
            </w:r>
            <w:proofErr w:type="spellStart"/>
            <w:r w:rsidRPr="005D2F8D">
              <w:rPr>
                <w:rFonts w:eastAsia="SimSun"/>
                <w:i/>
                <w:lang w:eastAsia="en-US"/>
              </w:rPr>
              <w:t>tci-PresentInDCI</w:t>
            </w:r>
            <w:proofErr w:type="spellEnd"/>
            <w:r w:rsidRPr="005D2F8D">
              <w:rPr>
                <w:rFonts w:eastAsia="SimSun"/>
                <w:i/>
                <w:lang w:eastAsia="en-US"/>
              </w:rPr>
              <w:t xml:space="preserve"> </w:t>
            </w:r>
            <w:r w:rsidRPr="005D2F8D">
              <w:rPr>
                <w:rFonts w:eastAsia="SimSun"/>
                <w:lang w:eastAsia="en-US"/>
              </w:rPr>
              <w:t xml:space="preserve">is set as 'enabled' or </w:t>
            </w:r>
            <w:r w:rsidRPr="005D2F8D">
              <w:rPr>
                <w:rFonts w:eastAsia="SimSun"/>
                <w:i/>
                <w:lang w:eastAsia="en-US"/>
              </w:rPr>
              <w:t xml:space="preserve">tci-PresentDCI-1-2 </w:t>
            </w:r>
            <w:r w:rsidRPr="005D2F8D">
              <w:rPr>
                <w:rFonts w:eastAsia="SimSun"/>
                <w:lang w:eastAsia="en-US"/>
              </w:rPr>
              <w:t xml:space="preserve">is configured for the CORESET, a UE configured with </w:t>
            </w:r>
            <w:r w:rsidRPr="005D2F8D">
              <w:rPr>
                <w:rFonts w:eastAsia="SimSun"/>
                <w:i/>
                <w:iCs/>
                <w:lang w:eastAsia="en-US"/>
              </w:rPr>
              <w:t>dl-</w:t>
            </w:r>
            <w:proofErr w:type="spellStart"/>
            <w:r w:rsidRPr="005D2F8D">
              <w:rPr>
                <w:rFonts w:eastAsia="SimSun"/>
                <w:i/>
                <w:iCs/>
                <w:lang w:eastAsia="en-US"/>
              </w:rPr>
              <w:t>OrJointTCI</w:t>
            </w:r>
            <w:proofErr w:type="spellEnd"/>
            <w:r w:rsidRPr="005D2F8D">
              <w:rPr>
                <w:rFonts w:eastAsia="SimSun"/>
                <w:i/>
                <w:iCs/>
                <w:lang w:eastAsia="en-US"/>
              </w:rPr>
              <w:t>-</w:t>
            </w:r>
            <w:proofErr w:type="spellStart"/>
            <w:r w:rsidRPr="005D2F8D">
              <w:rPr>
                <w:rFonts w:eastAsia="SimSun"/>
                <w:i/>
                <w:iCs/>
                <w:lang w:eastAsia="en-US"/>
              </w:rPr>
              <w:t>StateList</w:t>
            </w:r>
            <w:proofErr w:type="spellEnd"/>
            <w:r w:rsidRPr="005D2F8D">
              <w:rPr>
                <w:rFonts w:eastAsia="SimSun"/>
                <w:lang w:eastAsia="en-US"/>
              </w:rPr>
              <w:t xml:space="preserve"> with activated </w:t>
            </w:r>
            <w:r w:rsidRPr="005D2F8D">
              <w:rPr>
                <w:rFonts w:eastAsia="SimSun"/>
                <w:i/>
                <w:iCs/>
                <w:lang w:eastAsia="en-US"/>
              </w:rPr>
              <w:t xml:space="preserve">TCI-State </w:t>
            </w:r>
            <w:r w:rsidRPr="005D2F8D">
              <w:rPr>
                <w:rFonts w:eastAsia="SimSun"/>
                <w:lang w:eastAsia="en-US"/>
              </w:rPr>
              <w:t xml:space="preserve">or </w:t>
            </w:r>
            <w:r w:rsidRPr="005D2F8D">
              <w:rPr>
                <w:rFonts w:eastAsia="SimSun"/>
                <w:i/>
                <w:iCs/>
                <w:lang w:eastAsia="en-US"/>
              </w:rPr>
              <w:t>ul-TCI-</w:t>
            </w:r>
            <w:proofErr w:type="spellStart"/>
            <w:r w:rsidRPr="005D2F8D">
              <w:rPr>
                <w:rFonts w:eastAsia="SimSun"/>
                <w:i/>
                <w:iCs/>
                <w:lang w:eastAsia="en-US"/>
              </w:rPr>
              <w:t>StateList</w:t>
            </w:r>
            <w:proofErr w:type="spellEnd"/>
            <w:r w:rsidRPr="005D2F8D">
              <w:rPr>
                <w:rFonts w:eastAsia="SimSun"/>
                <w:lang w:eastAsia="en-US"/>
              </w:rPr>
              <w:t xml:space="preserve"> with activated</w:t>
            </w:r>
            <w:r w:rsidRPr="005D2F8D">
              <w:rPr>
                <w:rFonts w:eastAsia="SimSun"/>
                <w:i/>
                <w:iCs/>
                <w:lang w:eastAsia="en-US"/>
              </w:rPr>
              <w:t xml:space="preserve"> </w:t>
            </w:r>
            <w:r w:rsidRPr="005D2F8D">
              <w:rPr>
                <w:rFonts w:eastAsia="SimSun"/>
                <w:i/>
                <w:iCs/>
                <w:lang w:val="en-US" w:eastAsia="en-US"/>
              </w:rPr>
              <w:t>TCI-UL-State</w:t>
            </w:r>
            <w:r w:rsidRPr="005D2F8D">
              <w:rPr>
                <w:rFonts w:eastAsia="SimSun"/>
                <w:lang w:eastAsia="en-US"/>
              </w:rPr>
              <w:t xml:space="preserve"> receives DCI format 1_1/1_2/1_3 providing indicated</w:t>
            </w:r>
            <w:r w:rsidRPr="005D2F8D">
              <w:rPr>
                <w:rFonts w:eastAsia="SimSun"/>
                <w:i/>
                <w:iCs/>
                <w:lang w:eastAsia="en-US"/>
              </w:rPr>
              <w:t xml:space="preserve"> TCI-</w:t>
            </w:r>
            <w:r w:rsidRPr="005D2F8D">
              <w:rPr>
                <w:rFonts w:eastAsia="SimSun"/>
                <w:i/>
                <w:iCs/>
                <w:lang w:eastAsia="en-US"/>
              </w:rPr>
              <w:lastRenderedPageBreak/>
              <w:t>State(s)</w:t>
            </w:r>
            <w:r w:rsidRPr="005D2F8D">
              <w:rPr>
                <w:rFonts w:eastAsia="SimSun"/>
                <w:lang w:eastAsia="en-US"/>
              </w:rPr>
              <w:t xml:space="preserve"> and/or</w:t>
            </w:r>
            <w:r w:rsidRPr="005D2F8D">
              <w:rPr>
                <w:rFonts w:eastAsia="SimSun"/>
                <w:i/>
                <w:iCs/>
                <w:lang w:eastAsia="en-US"/>
              </w:rPr>
              <w:t xml:space="preserve"> </w:t>
            </w:r>
            <w:r w:rsidRPr="005D2F8D">
              <w:rPr>
                <w:rFonts w:eastAsia="SimSun"/>
                <w:i/>
                <w:iCs/>
                <w:lang w:val="en-US" w:eastAsia="en-US"/>
              </w:rPr>
              <w:t>TCI-UL-State</w:t>
            </w:r>
            <w:r w:rsidRPr="005D2F8D">
              <w:rPr>
                <w:rFonts w:eastAsia="SimSun"/>
                <w:i/>
                <w:iCs/>
                <w:lang w:eastAsia="en-US"/>
              </w:rPr>
              <w:t xml:space="preserve">(s) </w:t>
            </w:r>
            <w:r w:rsidRPr="005D2F8D">
              <w:rPr>
                <w:rFonts w:eastAsia="SimSun"/>
                <w:lang w:eastAsia="en-US"/>
              </w:rPr>
              <w:t>for a CC or all CCs in the same CC list configured by</w:t>
            </w:r>
            <w:r w:rsidRPr="005D2F8D">
              <w:rPr>
                <w:rFonts w:eastAsia="SimSun"/>
                <w:i/>
                <w:iCs/>
                <w:lang w:eastAsia="en-US"/>
              </w:rPr>
              <w:t xml:space="preserve"> simultaneousU-TCI-UpdateList1-r17, simultaneousU-TCI-UpdateList2-r17, simultaneousU-TCI-UpdateList3-r17, simultaneousU-TCI-UpdateList4-r17</w:t>
            </w:r>
            <w:r w:rsidRPr="005D2F8D">
              <w:rPr>
                <w:rFonts w:eastAsia="SimSun"/>
                <w:lang w:eastAsia="en-US"/>
              </w:rPr>
              <w:t xml:space="preserve">. The DCI format 1_3 provides </w:t>
            </w:r>
            <w:r w:rsidRPr="005D2F8D">
              <w:rPr>
                <w:rFonts w:eastAsia="SimSun"/>
                <w:lang w:val="x-none" w:eastAsia="en-US"/>
              </w:rPr>
              <w:t xml:space="preserve">indicated </w:t>
            </w:r>
            <w:r w:rsidRPr="005D2F8D">
              <w:rPr>
                <w:rFonts w:eastAsia="SimSun"/>
                <w:i/>
                <w:lang w:val="x-none" w:eastAsia="en-US"/>
              </w:rPr>
              <w:t>TCI state(s)</w:t>
            </w:r>
            <w:r w:rsidRPr="005D2F8D">
              <w:rPr>
                <w:rFonts w:eastAsia="SimSun"/>
                <w:lang w:val="x-none" w:eastAsia="en-US"/>
              </w:rPr>
              <w:t xml:space="preserve"> </w:t>
            </w:r>
            <w:r w:rsidRPr="005D2F8D">
              <w:rPr>
                <w:rFonts w:eastAsia="SimSun"/>
                <w:lang w:eastAsia="en-US"/>
              </w:rPr>
              <w:t>and/or</w:t>
            </w:r>
            <w:r w:rsidRPr="005D2F8D">
              <w:rPr>
                <w:rFonts w:eastAsia="SimSun"/>
                <w:i/>
                <w:iCs/>
                <w:lang w:eastAsia="en-US"/>
              </w:rPr>
              <w:t xml:space="preserve"> TCI-UL-State(s) </w:t>
            </w:r>
            <w:r w:rsidRPr="005D2F8D">
              <w:rPr>
                <w:rFonts w:eastAsia="SimSun"/>
                <w:lang w:eastAsia="en-US"/>
              </w:rPr>
              <w:t xml:space="preserve">for the CC(s) in a </w:t>
            </w:r>
            <w:r w:rsidRPr="005D2F8D">
              <w:rPr>
                <w:rFonts w:eastAsia="SimSun"/>
                <w:i/>
                <w:iCs/>
                <w:lang w:eastAsia="en-US"/>
              </w:rPr>
              <w:t xml:space="preserve">scheduledCellListDCI-1-3 </w:t>
            </w:r>
            <w:r w:rsidRPr="005D2F8D">
              <w:rPr>
                <w:rFonts w:eastAsia="SimSun"/>
                <w:lang w:val="x-none" w:eastAsia="en-US"/>
              </w:rPr>
              <w:t xml:space="preserve">if the UE is scheduled by the DCI format 1_3 to receive PDSCH </w:t>
            </w:r>
            <w:r w:rsidRPr="005D2F8D">
              <w:rPr>
                <w:rFonts w:eastAsia="SimSun"/>
                <w:lang w:eastAsia="en-US"/>
              </w:rPr>
              <w:t xml:space="preserve">at least </w:t>
            </w:r>
            <w:r w:rsidRPr="005D2F8D">
              <w:rPr>
                <w:rFonts w:eastAsia="SimSun"/>
                <w:lang w:val="x-none" w:eastAsia="en-US"/>
              </w:rPr>
              <w:t xml:space="preserve">on </w:t>
            </w:r>
            <w:r w:rsidRPr="005D2F8D">
              <w:rPr>
                <w:rFonts w:eastAsia="SimSun"/>
                <w:lang w:eastAsia="en-US"/>
              </w:rPr>
              <w:t>on</w:t>
            </w:r>
            <w:r w:rsidRPr="005D2F8D">
              <w:rPr>
                <w:rFonts w:eastAsia="SimSun"/>
                <w:lang w:val="x-none" w:eastAsia="en-US"/>
              </w:rPr>
              <w:t xml:space="preserve">e serving cell </w:t>
            </w:r>
            <w:r w:rsidRPr="005D2F8D">
              <w:rPr>
                <w:rFonts w:eastAsia="SimSun"/>
                <w:lang w:eastAsia="en-US"/>
              </w:rPr>
              <w:t xml:space="preserve">in the </w:t>
            </w:r>
            <w:r w:rsidRPr="005D2F8D">
              <w:rPr>
                <w:rFonts w:eastAsia="SimSun"/>
                <w:i/>
                <w:iCs/>
                <w:lang w:eastAsia="en-US"/>
              </w:rPr>
              <w:t>scheduledCellListDCI-1-3</w:t>
            </w:r>
            <w:r w:rsidRPr="005D2F8D">
              <w:rPr>
                <w:rFonts w:eastAsia="SimSun"/>
                <w:lang w:eastAsia="en-US"/>
              </w:rPr>
              <w:t>. The DCI format 1_1/1_2 can be with or without, if applicable, DL assignment. If the DCI format 1_1/1_2 is without DL assignment, the UE can assume the following:</w:t>
            </w:r>
          </w:p>
          <w:p w14:paraId="79E4B535" w14:textId="77777777" w:rsidR="00453EBB" w:rsidRPr="00453EBB" w:rsidRDefault="00453EBB" w:rsidP="00384A85">
            <w:pPr>
              <w:overflowPunct/>
              <w:autoSpaceDE/>
              <w:adjustRightInd/>
              <w:spacing w:after="0"/>
              <w:ind w:left="852"/>
              <w:contextualSpacing/>
              <w:textAlignment w:val="auto"/>
              <w:rPr>
                <w:rFonts w:ascii="Arial" w:hAnsi="Arial" w:cs="Arial"/>
                <w:noProof/>
                <w:lang w:eastAsia="en-US"/>
              </w:rPr>
            </w:pPr>
            <w:r w:rsidRPr="00453EBB">
              <w:rPr>
                <w:rFonts w:ascii="Arial" w:hAnsi="Arial" w:cs="Arial"/>
                <w:noProof/>
                <w:lang w:eastAsia="en-US"/>
              </w:rPr>
              <w:t>…</w:t>
            </w:r>
          </w:p>
          <w:p w14:paraId="5608B38B" w14:textId="77777777" w:rsidR="00453EBB" w:rsidRPr="00453EBB" w:rsidRDefault="00453EBB" w:rsidP="00453EBB">
            <w:pPr>
              <w:overflowPunct/>
              <w:autoSpaceDE/>
              <w:adjustRightInd/>
              <w:spacing w:after="0"/>
              <w:ind w:left="460"/>
              <w:contextualSpacing/>
              <w:textAlignment w:val="auto"/>
              <w:rPr>
                <w:rFonts w:ascii="Arial" w:hAnsi="Arial" w:cs="Arial"/>
                <w:noProof/>
                <w:lang w:eastAsia="en-US"/>
              </w:rPr>
            </w:pPr>
          </w:p>
          <w:p w14:paraId="26DCB257" w14:textId="77777777" w:rsidR="00453EBB" w:rsidRDefault="00453EBB" w:rsidP="00453EBB">
            <w:pPr>
              <w:numPr>
                <w:ilvl w:val="0"/>
                <w:numId w:val="61"/>
              </w:numPr>
              <w:overflowPunct/>
              <w:autoSpaceDE/>
              <w:adjustRightInd/>
              <w:spacing w:after="0"/>
              <w:contextualSpacing/>
              <w:textAlignment w:val="auto"/>
              <w:rPr>
                <w:rFonts w:ascii="Arial" w:hAnsi="Arial" w:cs="Arial"/>
                <w:noProof/>
                <w:lang w:eastAsia="en-US"/>
              </w:rPr>
            </w:pPr>
            <w:r w:rsidRPr="00453EBB">
              <w:rPr>
                <w:rFonts w:ascii="Arial" w:hAnsi="Arial" w:cs="Arial"/>
                <w:noProof/>
                <w:lang w:eastAsia="en-US"/>
              </w:rPr>
              <w:t xml:space="preserve">Although the </w:t>
            </w:r>
            <w:r w:rsidRPr="00453EBB">
              <w:rPr>
                <w:rFonts w:ascii="Arial" w:hAnsi="Arial" w:cs="Arial"/>
                <w:lang w:eastAsia="en-US"/>
              </w:rPr>
              <w:t xml:space="preserve">simultaneous CC list is applicable to both DCI indicating TCI state(s) and the Unified TCI State </w:t>
            </w:r>
            <w:r w:rsidRPr="00453EBB">
              <w:rPr>
                <w:rFonts w:ascii="Arial" w:hAnsi="Arial" w:cs="Arial"/>
                <w:noProof/>
                <w:lang w:eastAsia="en-US"/>
              </w:rPr>
              <w:t xml:space="preserve">Activation/Deactivation MAC CE according to 38.214, the fields description in 38.331 only captures the MAC-CE based simultaneous TCI update. However, the UE needs to update the DCI codepoints based on the list of CCs included in </w:t>
            </w:r>
            <w:r w:rsidRPr="00453EBB">
              <w:rPr>
                <w:rFonts w:ascii="Arial" w:hAnsi="Arial" w:cs="Arial"/>
                <w:i/>
                <w:iCs/>
                <w:noProof/>
                <w:lang w:eastAsia="en-US"/>
              </w:rPr>
              <w:t>simultaneousU-TCI-UpdateList1-r17</w:t>
            </w:r>
            <w:r w:rsidRPr="00453EBB">
              <w:rPr>
                <w:rFonts w:ascii="Arial" w:hAnsi="Arial" w:cs="Arial"/>
                <w:noProof/>
                <w:lang w:eastAsia="en-US"/>
              </w:rPr>
              <w:t xml:space="preserve">, </w:t>
            </w:r>
            <w:r w:rsidRPr="00453EBB">
              <w:rPr>
                <w:rFonts w:ascii="Arial" w:hAnsi="Arial" w:cs="Arial"/>
                <w:i/>
                <w:iCs/>
                <w:noProof/>
                <w:lang w:eastAsia="en-US"/>
              </w:rPr>
              <w:t xml:space="preserve">simultaneousU-TCI-UpdateList2-r17, simultaneousU-TCI-UpdateList3-r17 </w:t>
            </w:r>
            <w:r w:rsidRPr="00453EBB">
              <w:rPr>
                <w:rFonts w:ascii="Arial" w:hAnsi="Arial" w:cs="Arial"/>
                <w:noProof/>
                <w:lang w:eastAsia="en-US"/>
              </w:rPr>
              <w:t xml:space="preserve">or </w:t>
            </w:r>
            <w:r w:rsidRPr="00453EBB">
              <w:rPr>
                <w:rFonts w:ascii="Arial" w:hAnsi="Arial" w:cs="Arial"/>
                <w:i/>
                <w:iCs/>
                <w:noProof/>
                <w:lang w:eastAsia="en-US"/>
              </w:rPr>
              <w:t xml:space="preserve">simultaneousU-TCI-UpdateList4-r17 </w:t>
            </w:r>
            <w:r w:rsidRPr="00453EBB">
              <w:rPr>
                <w:rFonts w:ascii="Arial" w:hAnsi="Arial" w:cs="Arial"/>
                <w:noProof/>
                <w:lang w:eastAsia="en-US"/>
              </w:rPr>
              <w:t xml:space="preserve">when UE is configured with these parameters. </w:t>
            </w:r>
          </w:p>
          <w:p w14:paraId="397AD460" w14:textId="77777777" w:rsidR="00384A85" w:rsidRPr="00453EBB" w:rsidRDefault="00384A85" w:rsidP="00384A85">
            <w:pPr>
              <w:overflowPunct/>
              <w:autoSpaceDE/>
              <w:adjustRightInd/>
              <w:spacing w:after="0"/>
              <w:ind w:left="460"/>
              <w:contextualSpacing/>
              <w:textAlignment w:val="auto"/>
              <w:rPr>
                <w:rFonts w:ascii="Arial" w:hAnsi="Arial" w:cs="Arial"/>
                <w:noProof/>
                <w:lang w:eastAsia="en-US"/>
              </w:rPr>
            </w:pPr>
          </w:p>
          <w:p w14:paraId="7BB27B15" w14:textId="77777777" w:rsidR="00453EBB" w:rsidRPr="00453EBB" w:rsidRDefault="00453EBB" w:rsidP="00453EBB">
            <w:pPr>
              <w:numPr>
                <w:ilvl w:val="0"/>
                <w:numId w:val="61"/>
              </w:numPr>
              <w:overflowPunct/>
              <w:autoSpaceDE/>
              <w:adjustRightInd/>
              <w:spacing w:after="0"/>
              <w:contextualSpacing/>
              <w:textAlignment w:val="auto"/>
              <w:rPr>
                <w:rFonts w:ascii="Arial" w:hAnsi="Arial" w:cs="Arial"/>
                <w:noProof/>
                <w:lang w:eastAsia="en-US"/>
              </w:rPr>
            </w:pPr>
            <w:r w:rsidRPr="00453EBB">
              <w:rPr>
                <w:rFonts w:ascii="Arial" w:hAnsi="Arial" w:cs="Arial"/>
                <w:noProof/>
                <w:lang w:eastAsia="en-US"/>
              </w:rPr>
              <w:t xml:space="preserve">For more consistent reflection of UE behavior in the unified TCI state framework and for better compatibility with 38.214, it needs to be clarified that the same lists of serving cells are also applicable to DCI formats indicating TCI state(s) for a set of CCs simultaneously. </w:t>
            </w:r>
          </w:p>
          <w:p w14:paraId="0928DFC6" w14:textId="77777777" w:rsidR="00453EBB" w:rsidRPr="00453EBB" w:rsidRDefault="00453EBB" w:rsidP="00453EBB">
            <w:pPr>
              <w:overflowPunct/>
              <w:autoSpaceDE/>
              <w:adjustRightInd/>
              <w:spacing w:after="0"/>
              <w:ind w:left="100"/>
              <w:textAlignment w:val="auto"/>
              <w:rPr>
                <w:rFonts w:ascii="Arial" w:hAnsi="Arial"/>
                <w:noProof/>
                <w:lang w:eastAsia="fr-FR"/>
              </w:rPr>
            </w:pPr>
          </w:p>
          <w:p w14:paraId="001D6E40" w14:textId="77777777" w:rsidR="00453EBB" w:rsidRPr="00453EBB" w:rsidRDefault="00453EBB" w:rsidP="00453EBB">
            <w:pPr>
              <w:overflowPunct/>
              <w:autoSpaceDE/>
              <w:adjustRightInd/>
              <w:spacing w:after="0"/>
              <w:ind w:left="100"/>
              <w:textAlignment w:val="auto"/>
              <w:rPr>
                <w:rFonts w:ascii="Arial" w:eastAsia="SimSun" w:hAnsi="Arial" w:cs="Arial"/>
                <w:b/>
                <w:lang w:eastAsia="en-US"/>
              </w:rPr>
            </w:pPr>
            <w:r w:rsidRPr="00453EBB">
              <w:rPr>
                <w:rFonts w:ascii="Arial" w:eastAsia="SimSun" w:hAnsi="Arial"/>
                <w:b/>
                <w:lang w:eastAsia="ja-JP"/>
              </w:rPr>
              <w:t xml:space="preserve">Impact </w:t>
            </w:r>
            <w:r w:rsidRPr="00453EBB">
              <w:rPr>
                <w:rFonts w:ascii="Arial" w:eastAsia="SimSun" w:hAnsi="Arial" w:cs="Arial"/>
                <w:b/>
                <w:lang w:eastAsia="en-US"/>
              </w:rPr>
              <w:t>analysis</w:t>
            </w:r>
          </w:p>
          <w:p w14:paraId="041B2D06" w14:textId="77777777" w:rsidR="00453EBB" w:rsidRPr="00453EBB" w:rsidRDefault="00453EBB" w:rsidP="00453EBB">
            <w:pPr>
              <w:overflowPunct/>
              <w:autoSpaceDE/>
              <w:adjustRightInd/>
              <w:spacing w:after="0"/>
              <w:ind w:left="100"/>
              <w:textAlignment w:val="auto"/>
              <w:rPr>
                <w:rFonts w:ascii="Arial" w:hAnsi="Arial" w:cs="Arial"/>
                <w:noProof/>
                <w:lang w:eastAsia="en-US"/>
              </w:rPr>
            </w:pPr>
            <w:r w:rsidRPr="00453EBB">
              <w:rPr>
                <w:rFonts w:ascii="Arial" w:hAnsi="Arial" w:cs="Arial"/>
                <w:noProof/>
                <w:u w:val="single"/>
                <w:lang w:eastAsia="zh-TW"/>
              </w:rPr>
              <w:t>Impacted 5G architecture options:</w:t>
            </w:r>
          </w:p>
          <w:p w14:paraId="219AF342" w14:textId="77777777" w:rsidR="00453EBB" w:rsidRPr="00453EBB" w:rsidRDefault="00453EBB" w:rsidP="00453EBB">
            <w:pPr>
              <w:overflowPunct/>
              <w:autoSpaceDE/>
              <w:adjustRightInd/>
              <w:spacing w:after="0"/>
              <w:ind w:left="100"/>
              <w:textAlignment w:val="auto"/>
              <w:rPr>
                <w:rFonts w:ascii="Arial" w:hAnsi="Arial" w:cs="Arial"/>
                <w:noProof/>
                <w:color w:val="000000" w:themeColor="text1"/>
                <w:lang w:val="fr-FR" w:eastAsia="en-US"/>
              </w:rPr>
            </w:pPr>
            <w:r w:rsidRPr="00453EBB">
              <w:rPr>
                <w:rFonts w:ascii="Arial" w:eastAsia="DengXian" w:hAnsi="Arial" w:cs="Arial"/>
                <w:noProof/>
                <w:color w:val="000000" w:themeColor="text1"/>
                <w:lang w:val="fr-FR" w:eastAsia="ja-JP"/>
              </w:rPr>
              <w:t>NR SA, (NG)EN-DC, NE-DC, NR-DC</w:t>
            </w:r>
          </w:p>
          <w:p w14:paraId="5072F60A" w14:textId="77777777" w:rsidR="00453EBB" w:rsidRPr="00453EBB" w:rsidRDefault="00453EBB" w:rsidP="00453EBB">
            <w:pPr>
              <w:overflowPunct/>
              <w:autoSpaceDE/>
              <w:adjustRightInd/>
              <w:spacing w:after="0"/>
              <w:ind w:left="100"/>
              <w:textAlignment w:val="auto"/>
              <w:rPr>
                <w:rFonts w:ascii="Arial" w:hAnsi="Arial" w:cs="Arial"/>
                <w:noProof/>
                <w:lang w:val="fr-FR" w:eastAsia="en-US"/>
              </w:rPr>
            </w:pPr>
          </w:p>
          <w:p w14:paraId="6555C718" w14:textId="77777777" w:rsidR="00453EBB" w:rsidRPr="00453EBB" w:rsidRDefault="00453EBB" w:rsidP="00453EBB">
            <w:pPr>
              <w:overflowPunct/>
              <w:autoSpaceDE/>
              <w:adjustRightInd/>
              <w:spacing w:after="0"/>
              <w:ind w:left="100"/>
              <w:textAlignment w:val="auto"/>
              <w:rPr>
                <w:rFonts w:ascii="Arial" w:hAnsi="Arial" w:cs="Arial"/>
                <w:noProof/>
                <w:lang w:val="en-US" w:eastAsia="en-US"/>
              </w:rPr>
            </w:pPr>
            <w:r w:rsidRPr="00453EBB">
              <w:rPr>
                <w:rFonts w:ascii="Arial" w:hAnsi="Arial" w:cs="Arial"/>
                <w:u w:val="single"/>
                <w:lang w:eastAsia="ja-JP"/>
              </w:rPr>
              <w:t>Impacted functionality:</w:t>
            </w:r>
          </w:p>
          <w:p w14:paraId="26C3C3A1" w14:textId="77777777" w:rsidR="00453EBB" w:rsidRPr="00453EBB" w:rsidRDefault="00453EBB" w:rsidP="00453EBB">
            <w:pPr>
              <w:overflowPunct/>
              <w:autoSpaceDE/>
              <w:adjustRightInd/>
              <w:spacing w:after="0"/>
              <w:ind w:left="100"/>
              <w:textAlignment w:val="auto"/>
              <w:rPr>
                <w:rFonts w:ascii="Arial" w:hAnsi="Arial" w:cs="Arial"/>
                <w:lang w:eastAsia="ja-JP"/>
              </w:rPr>
            </w:pPr>
            <w:r w:rsidRPr="00453EBB">
              <w:rPr>
                <w:rFonts w:ascii="Arial" w:hAnsi="Arial" w:cs="Arial"/>
                <w:lang w:eastAsia="ja-JP"/>
              </w:rPr>
              <w:t xml:space="preserve">Antenna </w:t>
            </w:r>
            <w:proofErr w:type="gramStart"/>
            <w:r w:rsidRPr="00453EBB">
              <w:rPr>
                <w:rFonts w:ascii="Arial" w:hAnsi="Arial" w:cs="Arial"/>
                <w:lang w:eastAsia="ja-JP"/>
              </w:rPr>
              <w:t>ports</w:t>
            </w:r>
            <w:proofErr w:type="gramEnd"/>
            <w:r w:rsidRPr="00453EBB">
              <w:rPr>
                <w:rFonts w:ascii="Arial" w:hAnsi="Arial" w:cs="Arial"/>
                <w:lang w:eastAsia="ja-JP"/>
              </w:rPr>
              <w:t xml:space="preserve"> quasi co-location</w:t>
            </w:r>
          </w:p>
          <w:p w14:paraId="3F34BE25" w14:textId="77777777" w:rsidR="00453EBB" w:rsidRPr="00453EBB" w:rsidRDefault="00453EBB" w:rsidP="00453EBB">
            <w:pPr>
              <w:overflowPunct/>
              <w:autoSpaceDE/>
              <w:adjustRightInd/>
              <w:spacing w:after="0"/>
              <w:ind w:left="100"/>
              <w:textAlignment w:val="auto"/>
              <w:rPr>
                <w:rFonts w:ascii="Arial" w:hAnsi="Arial" w:cs="Arial"/>
                <w:lang w:eastAsia="ja-JP"/>
              </w:rPr>
            </w:pPr>
          </w:p>
          <w:p w14:paraId="656F764B" w14:textId="77777777" w:rsidR="00453EBB" w:rsidRPr="00453EBB" w:rsidRDefault="00453EBB" w:rsidP="00453EBB">
            <w:pPr>
              <w:overflowPunct/>
              <w:autoSpaceDE/>
              <w:adjustRightInd/>
              <w:spacing w:after="0"/>
              <w:ind w:left="100"/>
              <w:textAlignment w:val="auto"/>
              <w:rPr>
                <w:rFonts w:ascii="Arial" w:hAnsi="Arial" w:cs="Arial"/>
                <w:noProof/>
                <w:u w:val="single"/>
                <w:lang w:eastAsia="en-US"/>
              </w:rPr>
            </w:pPr>
            <w:r w:rsidRPr="00453EBB">
              <w:rPr>
                <w:rFonts w:ascii="Arial" w:hAnsi="Arial" w:cs="Arial"/>
                <w:noProof/>
                <w:u w:val="single"/>
                <w:lang w:eastAsia="en-US"/>
              </w:rPr>
              <w:t>Inter-operability:</w:t>
            </w:r>
          </w:p>
          <w:p w14:paraId="001A07D2" w14:textId="77777777" w:rsidR="00453EBB" w:rsidRPr="00453EBB" w:rsidRDefault="00453EBB" w:rsidP="00453EBB">
            <w:pPr>
              <w:overflowPunct/>
              <w:autoSpaceDE/>
              <w:adjustRightInd/>
              <w:spacing w:after="0"/>
              <w:ind w:left="100"/>
              <w:textAlignment w:val="auto"/>
              <w:rPr>
                <w:rFonts w:ascii="Arial" w:hAnsi="Arial" w:cs="Arial"/>
                <w:noProof/>
                <w:color w:val="000000" w:themeColor="text1"/>
                <w:lang w:eastAsia="en-US"/>
              </w:rPr>
            </w:pPr>
            <w:r w:rsidRPr="00453EBB">
              <w:rPr>
                <w:rFonts w:ascii="Arial" w:hAnsi="Arial"/>
                <w:noProof/>
                <w:lang w:eastAsia="ja-JP"/>
              </w:rPr>
              <w:t xml:space="preserve">If the network is implemented according to the CR and the UE is not, </w:t>
            </w:r>
            <w:r w:rsidRPr="00453EBB">
              <w:rPr>
                <w:rFonts w:ascii="Arial" w:hAnsi="Arial" w:cs="Arial"/>
                <w:noProof/>
                <w:lang w:eastAsia="en-US"/>
              </w:rPr>
              <w:t>there may be misalignment between the network and the UE about the cells to which the unified TCI state is applied. T</w:t>
            </w:r>
            <w:r w:rsidRPr="00453EBB">
              <w:rPr>
                <w:rFonts w:ascii="Arial" w:hAnsi="Arial" w:cs="Arial"/>
                <w:noProof/>
                <w:color w:val="000000" w:themeColor="text1"/>
                <w:lang w:eastAsia="en-US"/>
              </w:rPr>
              <w:t xml:space="preserve">he network configures the UE with a list of cells to which the unified TCI state applies simultaneously, however, when a DCI providing an indicated unified TCI state is received, the UE fails to determine the cell(s) to which the indicated unified TCI state should be applied based on the most recent configuration. </w:t>
            </w:r>
          </w:p>
          <w:p w14:paraId="01AABE56" w14:textId="77777777" w:rsidR="00453EBB" w:rsidRPr="00453EBB" w:rsidRDefault="00453EBB" w:rsidP="00453EBB">
            <w:pPr>
              <w:overflowPunct/>
              <w:autoSpaceDE/>
              <w:adjustRightInd/>
              <w:spacing w:after="0"/>
              <w:ind w:left="100"/>
              <w:textAlignment w:val="auto"/>
              <w:rPr>
                <w:rFonts w:ascii="Arial" w:hAnsi="Arial" w:cs="Arial"/>
                <w:iCs/>
                <w:noProof/>
                <w:color w:val="EE0000"/>
                <w:lang w:eastAsia="en-US"/>
              </w:rPr>
            </w:pPr>
          </w:p>
          <w:p w14:paraId="0E54A1D1" w14:textId="77777777" w:rsidR="00453EBB" w:rsidRPr="00453EBB" w:rsidRDefault="00453EBB" w:rsidP="00453EBB">
            <w:pPr>
              <w:overflowPunct/>
              <w:autoSpaceDE/>
              <w:adjustRightInd/>
              <w:spacing w:after="0"/>
              <w:ind w:left="100"/>
              <w:textAlignment w:val="auto"/>
              <w:rPr>
                <w:rFonts w:ascii="Arial" w:hAnsi="Arial"/>
                <w:noProof/>
                <w:lang w:eastAsia="fr-FR"/>
              </w:rPr>
            </w:pPr>
            <w:r w:rsidRPr="00453EBB">
              <w:rPr>
                <w:rFonts w:ascii="Arial" w:hAnsi="Arial" w:cs="Arial"/>
                <w:noProof/>
                <w:lang w:eastAsia="en-US"/>
              </w:rPr>
              <w:t xml:space="preserve">If the UE is implemented according to the CR and the network is not, </w:t>
            </w:r>
            <w:r w:rsidRPr="00453EBB">
              <w:rPr>
                <w:rFonts w:ascii="Arial" w:hAnsi="Arial"/>
                <w:noProof/>
                <w:lang w:eastAsia="ja-JP"/>
              </w:rPr>
              <w:t>there is no inter-operability issue.</w:t>
            </w:r>
          </w:p>
        </w:tc>
      </w:tr>
      <w:tr w:rsidR="00453EBB" w:rsidRPr="00453EBB" w14:paraId="4C5B5BA7" w14:textId="77777777">
        <w:tc>
          <w:tcPr>
            <w:tcW w:w="2694" w:type="dxa"/>
            <w:gridSpan w:val="2"/>
            <w:tcBorders>
              <w:top w:val="nil"/>
              <w:left w:val="single" w:sz="4" w:space="0" w:color="auto"/>
              <w:bottom w:val="nil"/>
              <w:right w:val="nil"/>
            </w:tcBorders>
          </w:tcPr>
          <w:p w14:paraId="601B0619" w14:textId="77777777" w:rsidR="00453EBB" w:rsidRPr="00453EBB" w:rsidRDefault="00453EBB" w:rsidP="00453EBB">
            <w:pPr>
              <w:overflowPunct/>
              <w:autoSpaceDE/>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07C5DA7B" w14:textId="77777777" w:rsidR="00453EBB" w:rsidRPr="00453EBB" w:rsidRDefault="00453EBB" w:rsidP="00453EBB">
            <w:pPr>
              <w:overflowPunct/>
              <w:autoSpaceDE/>
              <w:adjustRightInd/>
              <w:spacing w:after="0"/>
              <w:textAlignment w:val="auto"/>
              <w:rPr>
                <w:rFonts w:ascii="Arial" w:hAnsi="Arial"/>
                <w:noProof/>
                <w:sz w:val="8"/>
                <w:szCs w:val="8"/>
                <w:lang w:eastAsia="fr-FR"/>
              </w:rPr>
            </w:pPr>
          </w:p>
        </w:tc>
      </w:tr>
      <w:tr w:rsidR="00453EBB" w:rsidRPr="00453EBB" w14:paraId="41503CAE" w14:textId="77777777">
        <w:tc>
          <w:tcPr>
            <w:tcW w:w="2694" w:type="dxa"/>
            <w:gridSpan w:val="2"/>
            <w:tcBorders>
              <w:top w:val="nil"/>
              <w:left w:val="single" w:sz="4" w:space="0" w:color="auto"/>
              <w:bottom w:val="nil"/>
              <w:right w:val="nil"/>
            </w:tcBorders>
            <w:hideMark/>
          </w:tcPr>
          <w:p w14:paraId="67D7EDA2" w14:textId="77777777" w:rsidR="00453EBB" w:rsidRPr="00453EBB" w:rsidRDefault="00453EBB" w:rsidP="00453EBB">
            <w:pPr>
              <w:tabs>
                <w:tab w:val="right" w:pos="2184"/>
              </w:tabs>
              <w:overflowPunct/>
              <w:autoSpaceDE/>
              <w:adjustRightInd/>
              <w:spacing w:after="0"/>
              <w:textAlignment w:val="auto"/>
              <w:rPr>
                <w:rFonts w:ascii="Arial" w:hAnsi="Arial"/>
                <w:b/>
                <w:i/>
                <w:noProof/>
                <w:lang w:eastAsia="fr-FR"/>
              </w:rPr>
            </w:pPr>
            <w:r w:rsidRPr="00453EBB">
              <w:rPr>
                <w:rFonts w:ascii="Arial" w:hAnsi="Arial"/>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61C44321" w14:textId="0FCB678C" w:rsidR="00453EBB" w:rsidRPr="00453EBB" w:rsidRDefault="00453EBB" w:rsidP="00453EBB">
            <w:pPr>
              <w:overflowPunct/>
              <w:autoSpaceDE/>
              <w:adjustRightInd/>
              <w:spacing w:after="0"/>
              <w:ind w:left="100"/>
              <w:textAlignment w:val="auto"/>
              <w:rPr>
                <w:rFonts w:ascii="Arial" w:hAnsi="Arial" w:cs="Arial"/>
                <w:noProof/>
                <w:lang w:eastAsia="en-US"/>
              </w:rPr>
            </w:pPr>
            <w:r w:rsidRPr="00453EBB">
              <w:rPr>
                <w:rFonts w:ascii="Arial" w:hAnsi="Arial" w:cs="Arial"/>
                <w:noProof/>
                <w:lang w:eastAsia="en-US"/>
              </w:rPr>
              <w:t xml:space="preserve">The field description of </w:t>
            </w:r>
            <w:r w:rsidRPr="00453EBB">
              <w:rPr>
                <w:rFonts w:ascii="Arial" w:hAnsi="Arial" w:cs="Arial"/>
                <w:i/>
                <w:iCs/>
                <w:noProof/>
                <w:lang w:eastAsia="en-US"/>
              </w:rPr>
              <w:t>simultaneousU-TCI-UpdateList1-r17</w:t>
            </w:r>
            <w:r w:rsidRPr="00453EBB">
              <w:rPr>
                <w:rFonts w:ascii="Arial" w:hAnsi="Arial" w:cs="Arial"/>
                <w:noProof/>
                <w:lang w:eastAsia="en-US"/>
              </w:rPr>
              <w:t xml:space="preserve">, </w:t>
            </w:r>
            <w:r w:rsidRPr="00453EBB">
              <w:rPr>
                <w:rFonts w:ascii="Arial" w:hAnsi="Arial" w:cs="Arial"/>
                <w:i/>
                <w:iCs/>
                <w:noProof/>
                <w:lang w:eastAsia="en-US"/>
              </w:rPr>
              <w:t xml:space="preserve">simultaneousU-TCI-UpdateList2-r17, simultaneousU-TCI-UpdateList3-r17 </w:t>
            </w:r>
            <w:r w:rsidRPr="00453EBB">
              <w:rPr>
                <w:rFonts w:ascii="Arial" w:hAnsi="Arial" w:cs="Arial"/>
                <w:noProof/>
                <w:lang w:eastAsia="en-US"/>
              </w:rPr>
              <w:t xml:space="preserve">and </w:t>
            </w:r>
            <w:r w:rsidRPr="00453EBB">
              <w:rPr>
                <w:rFonts w:ascii="Arial" w:hAnsi="Arial" w:cs="Arial"/>
                <w:i/>
                <w:iCs/>
                <w:noProof/>
                <w:lang w:eastAsia="en-US"/>
              </w:rPr>
              <w:t xml:space="preserve">simultaneousU-TCI-UpdateList4-r17 </w:t>
            </w:r>
            <w:r w:rsidRPr="00453EBB">
              <w:rPr>
                <w:rFonts w:ascii="Arial" w:hAnsi="Arial" w:cs="Arial"/>
                <w:noProof/>
                <w:lang w:eastAsia="en-US"/>
              </w:rPr>
              <w:t>should reflect that the list of serving cells is also used when DCI format 1_1/1_2</w:t>
            </w:r>
            <w:r w:rsidR="00580675">
              <w:rPr>
                <w:rFonts w:ascii="Arial" w:hAnsi="Arial" w:cs="Arial"/>
                <w:noProof/>
                <w:lang w:eastAsia="en-US"/>
              </w:rPr>
              <w:t>/1_3</w:t>
            </w:r>
            <w:r w:rsidRPr="00453EBB">
              <w:rPr>
                <w:rFonts w:ascii="Arial" w:hAnsi="Arial" w:cs="Arial"/>
                <w:noProof/>
                <w:lang w:eastAsia="en-US"/>
              </w:rPr>
              <w:t xml:space="preserve"> provides indicated TCI state for a set of CCs simultaneously.</w:t>
            </w:r>
          </w:p>
        </w:tc>
      </w:tr>
      <w:tr w:rsidR="00453EBB" w:rsidRPr="00453EBB" w14:paraId="4E879FB2" w14:textId="77777777">
        <w:tc>
          <w:tcPr>
            <w:tcW w:w="2694" w:type="dxa"/>
            <w:gridSpan w:val="2"/>
            <w:tcBorders>
              <w:top w:val="nil"/>
              <w:left w:val="single" w:sz="4" w:space="0" w:color="auto"/>
              <w:bottom w:val="nil"/>
              <w:right w:val="nil"/>
            </w:tcBorders>
          </w:tcPr>
          <w:p w14:paraId="3E34A412" w14:textId="77777777" w:rsidR="00453EBB" w:rsidRPr="00453EBB" w:rsidRDefault="00453EBB" w:rsidP="00453EBB">
            <w:pPr>
              <w:overflowPunct/>
              <w:autoSpaceDE/>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04871D9C" w14:textId="77777777" w:rsidR="00453EBB" w:rsidRPr="00453EBB" w:rsidRDefault="00453EBB" w:rsidP="00453EBB">
            <w:pPr>
              <w:overflowPunct/>
              <w:autoSpaceDE/>
              <w:adjustRightInd/>
              <w:spacing w:after="0"/>
              <w:textAlignment w:val="auto"/>
              <w:rPr>
                <w:rFonts w:ascii="Arial" w:hAnsi="Arial"/>
                <w:noProof/>
                <w:sz w:val="8"/>
                <w:szCs w:val="8"/>
                <w:lang w:eastAsia="fr-FR"/>
              </w:rPr>
            </w:pPr>
          </w:p>
        </w:tc>
      </w:tr>
      <w:tr w:rsidR="00453EBB" w:rsidRPr="00453EBB" w14:paraId="100DA43D" w14:textId="77777777">
        <w:tc>
          <w:tcPr>
            <w:tcW w:w="2694" w:type="dxa"/>
            <w:gridSpan w:val="2"/>
            <w:tcBorders>
              <w:top w:val="nil"/>
              <w:left w:val="single" w:sz="4" w:space="0" w:color="auto"/>
              <w:bottom w:val="single" w:sz="4" w:space="0" w:color="auto"/>
              <w:right w:val="nil"/>
            </w:tcBorders>
            <w:hideMark/>
          </w:tcPr>
          <w:p w14:paraId="44064814" w14:textId="77777777" w:rsidR="00453EBB" w:rsidRPr="00453EBB" w:rsidRDefault="00453EBB" w:rsidP="00453EBB">
            <w:pPr>
              <w:tabs>
                <w:tab w:val="right" w:pos="2184"/>
              </w:tabs>
              <w:overflowPunct/>
              <w:autoSpaceDE/>
              <w:adjustRightInd/>
              <w:spacing w:after="0"/>
              <w:textAlignment w:val="auto"/>
              <w:rPr>
                <w:rFonts w:ascii="Arial" w:hAnsi="Arial"/>
                <w:b/>
                <w:i/>
                <w:noProof/>
                <w:lang w:eastAsia="fr-FR"/>
              </w:rPr>
            </w:pPr>
            <w:r w:rsidRPr="00453EBB">
              <w:rPr>
                <w:rFonts w:ascii="Arial" w:hAnsi="Arial"/>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0080DFE" w14:textId="77777777" w:rsidR="00453EBB" w:rsidRPr="00453EBB" w:rsidRDefault="00453EBB" w:rsidP="00453EBB">
            <w:pPr>
              <w:overflowPunct/>
              <w:autoSpaceDE/>
              <w:adjustRightInd/>
              <w:spacing w:after="0"/>
              <w:ind w:left="100"/>
              <w:textAlignment w:val="auto"/>
              <w:rPr>
                <w:rFonts w:ascii="Arial" w:hAnsi="Arial"/>
                <w:noProof/>
                <w:lang w:eastAsia="fr-FR"/>
              </w:rPr>
            </w:pPr>
            <w:r w:rsidRPr="00453EBB">
              <w:rPr>
                <w:rFonts w:ascii="Arial" w:hAnsi="Arial" w:cs="Arial"/>
                <w:iCs/>
                <w:noProof/>
                <w:lang w:eastAsia="en-US"/>
              </w:rPr>
              <w:t>The UE may be configured with a list of simultaneous serving cells for the unified TCI framework that are inconsistent with a UE perspective, possibly resulting in RRC reestablishment or unclear UE behaviour.</w:t>
            </w:r>
          </w:p>
        </w:tc>
      </w:tr>
      <w:tr w:rsidR="00453EBB" w:rsidRPr="00453EBB" w14:paraId="4C3FC635" w14:textId="77777777">
        <w:tc>
          <w:tcPr>
            <w:tcW w:w="2694" w:type="dxa"/>
            <w:gridSpan w:val="2"/>
          </w:tcPr>
          <w:p w14:paraId="76627F44" w14:textId="77777777" w:rsidR="00453EBB" w:rsidRPr="00453EBB" w:rsidRDefault="00453EBB" w:rsidP="00453EBB">
            <w:pPr>
              <w:overflowPunct/>
              <w:autoSpaceDE/>
              <w:adjustRightInd/>
              <w:spacing w:after="0"/>
              <w:textAlignment w:val="auto"/>
              <w:rPr>
                <w:rFonts w:ascii="Arial" w:hAnsi="Arial"/>
                <w:b/>
                <w:i/>
                <w:noProof/>
                <w:sz w:val="8"/>
                <w:szCs w:val="8"/>
                <w:lang w:eastAsia="fr-FR"/>
              </w:rPr>
            </w:pPr>
          </w:p>
        </w:tc>
        <w:tc>
          <w:tcPr>
            <w:tcW w:w="6946" w:type="dxa"/>
            <w:gridSpan w:val="9"/>
          </w:tcPr>
          <w:p w14:paraId="3BB93C01" w14:textId="77777777" w:rsidR="00453EBB" w:rsidRPr="00453EBB" w:rsidRDefault="00453EBB" w:rsidP="00453EBB">
            <w:pPr>
              <w:overflowPunct/>
              <w:autoSpaceDE/>
              <w:adjustRightInd/>
              <w:spacing w:after="0"/>
              <w:textAlignment w:val="auto"/>
              <w:rPr>
                <w:rFonts w:ascii="Arial" w:hAnsi="Arial"/>
                <w:noProof/>
                <w:sz w:val="8"/>
                <w:szCs w:val="8"/>
                <w:lang w:eastAsia="fr-FR"/>
              </w:rPr>
            </w:pPr>
          </w:p>
        </w:tc>
      </w:tr>
      <w:tr w:rsidR="00453EBB" w:rsidRPr="00453EBB" w14:paraId="61F7C865" w14:textId="77777777">
        <w:tc>
          <w:tcPr>
            <w:tcW w:w="2694" w:type="dxa"/>
            <w:gridSpan w:val="2"/>
            <w:tcBorders>
              <w:top w:val="single" w:sz="4" w:space="0" w:color="auto"/>
              <w:left w:val="single" w:sz="4" w:space="0" w:color="auto"/>
              <w:bottom w:val="nil"/>
              <w:right w:val="nil"/>
            </w:tcBorders>
            <w:hideMark/>
          </w:tcPr>
          <w:p w14:paraId="45A3C2E9" w14:textId="77777777" w:rsidR="00453EBB" w:rsidRPr="00453EBB" w:rsidRDefault="00453EBB" w:rsidP="00453EBB">
            <w:pPr>
              <w:tabs>
                <w:tab w:val="right" w:pos="2184"/>
              </w:tabs>
              <w:overflowPunct/>
              <w:autoSpaceDE/>
              <w:adjustRightInd/>
              <w:spacing w:after="0"/>
              <w:textAlignment w:val="auto"/>
              <w:rPr>
                <w:rFonts w:ascii="Arial" w:hAnsi="Arial"/>
                <w:b/>
                <w:i/>
                <w:noProof/>
                <w:lang w:eastAsia="fr-FR"/>
              </w:rPr>
            </w:pPr>
            <w:r w:rsidRPr="00453EBB">
              <w:rPr>
                <w:rFonts w:ascii="Arial" w:hAnsi="Arial"/>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6792E73" w14:textId="77777777" w:rsidR="00453EBB" w:rsidRPr="00453EBB" w:rsidRDefault="00453EBB" w:rsidP="00453EBB">
            <w:pPr>
              <w:overflowPunct/>
              <w:autoSpaceDE/>
              <w:adjustRightInd/>
              <w:spacing w:after="0"/>
              <w:ind w:left="100"/>
              <w:textAlignment w:val="auto"/>
              <w:rPr>
                <w:rFonts w:ascii="Arial" w:hAnsi="Arial"/>
                <w:noProof/>
                <w:lang w:eastAsia="fr-FR"/>
              </w:rPr>
            </w:pPr>
            <w:r w:rsidRPr="00453EBB">
              <w:rPr>
                <w:rFonts w:ascii="Arial" w:hAnsi="Arial"/>
                <w:noProof/>
                <w:lang w:eastAsia="fr-FR"/>
              </w:rPr>
              <w:t>6.3.2</w:t>
            </w:r>
          </w:p>
        </w:tc>
      </w:tr>
      <w:tr w:rsidR="00453EBB" w:rsidRPr="00453EBB" w14:paraId="04802D1F" w14:textId="77777777">
        <w:tc>
          <w:tcPr>
            <w:tcW w:w="2694" w:type="dxa"/>
            <w:gridSpan w:val="2"/>
            <w:tcBorders>
              <w:top w:val="nil"/>
              <w:left w:val="single" w:sz="4" w:space="0" w:color="auto"/>
              <w:bottom w:val="nil"/>
              <w:right w:val="nil"/>
            </w:tcBorders>
          </w:tcPr>
          <w:p w14:paraId="79CFA3A1" w14:textId="77777777" w:rsidR="00453EBB" w:rsidRPr="00453EBB" w:rsidRDefault="00453EBB" w:rsidP="00453EBB">
            <w:pPr>
              <w:overflowPunct/>
              <w:autoSpaceDE/>
              <w:adjustRightInd/>
              <w:spacing w:after="0"/>
              <w:textAlignment w:val="auto"/>
              <w:rPr>
                <w:rFonts w:ascii="Arial" w:hAnsi="Arial"/>
                <w:b/>
                <w:i/>
                <w:noProof/>
                <w:sz w:val="8"/>
                <w:szCs w:val="8"/>
                <w:lang w:eastAsia="fr-FR"/>
              </w:rPr>
            </w:pPr>
          </w:p>
        </w:tc>
        <w:tc>
          <w:tcPr>
            <w:tcW w:w="6946" w:type="dxa"/>
            <w:gridSpan w:val="9"/>
            <w:tcBorders>
              <w:top w:val="nil"/>
              <w:left w:val="nil"/>
              <w:bottom w:val="nil"/>
              <w:right w:val="single" w:sz="4" w:space="0" w:color="auto"/>
            </w:tcBorders>
          </w:tcPr>
          <w:p w14:paraId="2DC548A2" w14:textId="77777777" w:rsidR="00453EBB" w:rsidRPr="00453EBB" w:rsidRDefault="00453EBB" w:rsidP="00453EBB">
            <w:pPr>
              <w:overflowPunct/>
              <w:autoSpaceDE/>
              <w:adjustRightInd/>
              <w:spacing w:after="0"/>
              <w:textAlignment w:val="auto"/>
              <w:rPr>
                <w:rFonts w:ascii="Arial" w:hAnsi="Arial"/>
                <w:noProof/>
                <w:sz w:val="8"/>
                <w:szCs w:val="8"/>
                <w:lang w:eastAsia="fr-FR"/>
              </w:rPr>
            </w:pPr>
          </w:p>
        </w:tc>
      </w:tr>
      <w:tr w:rsidR="00453EBB" w:rsidRPr="00453EBB" w14:paraId="398AB8B1" w14:textId="77777777">
        <w:tc>
          <w:tcPr>
            <w:tcW w:w="2694" w:type="dxa"/>
            <w:gridSpan w:val="2"/>
            <w:tcBorders>
              <w:top w:val="nil"/>
              <w:left w:val="single" w:sz="4" w:space="0" w:color="auto"/>
              <w:bottom w:val="nil"/>
              <w:right w:val="nil"/>
            </w:tcBorders>
          </w:tcPr>
          <w:p w14:paraId="444FAF91" w14:textId="77777777" w:rsidR="00453EBB" w:rsidRPr="00453EBB" w:rsidRDefault="00453EBB" w:rsidP="00453EBB">
            <w:pPr>
              <w:tabs>
                <w:tab w:val="right" w:pos="2184"/>
              </w:tabs>
              <w:overflowPunct/>
              <w:autoSpaceDE/>
              <w:adjustRightInd/>
              <w:spacing w:after="0"/>
              <w:textAlignment w:val="auto"/>
              <w:rPr>
                <w:rFonts w:ascii="Arial" w:hAnsi="Arial"/>
                <w:b/>
                <w:i/>
                <w:noProof/>
                <w:lang w:eastAsia="fr-FR"/>
              </w:rPr>
            </w:pPr>
          </w:p>
        </w:tc>
        <w:tc>
          <w:tcPr>
            <w:tcW w:w="284" w:type="dxa"/>
            <w:tcBorders>
              <w:top w:val="single" w:sz="4" w:space="0" w:color="auto"/>
              <w:left w:val="single" w:sz="4" w:space="0" w:color="auto"/>
              <w:bottom w:val="single" w:sz="4" w:space="0" w:color="auto"/>
              <w:right w:val="nil"/>
            </w:tcBorders>
            <w:hideMark/>
          </w:tcPr>
          <w:p w14:paraId="400F1515" w14:textId="77777777" w:rsidR="00453EBB" w:rsidRPr="00453EBB" w:rsidRDefault="00453EBB" w:rsidP="00453EBB">
            <w:pPr>
              <w:overflowPunct/>
              <w:autoSpaceDE/>
              <w:adjustRightInd/>
              <w:spacing w:after="0"/>
              <w:jc w:val="center"/>
              <w:textAlignment w:val="auto"/>
              <w:rPr>
                <w:rFonts w:ascii="Arial" w:hAnsi="Arial"/>
                <w:b/>
                <w:caps/>
                <w:noProof/>
                <w:lang w:eastAsia="fr-FR"/>
              </w:rPr>
            </w:pPr>
            <w:r w:rsidRPr="00453EBB">
              <w:rPr>
                <w:rFonts w:ascii="Arial" w:hAnsi="Arial"/>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DA8A471" w14:textId="77777777" w:rsidR="00453EBB" w:rsidRPr="00453EBB" w:rsidRDefault="00453EBB" w:rsidP="00453EBB">
            <w:pPr>
              <w:overflowPunct/>
              <w:autoSpaceDE/>
              <w:adjustRightInd/>
              <w:spacing w:after="0"/>
              <w:jc w:val="center"/>
              <w:textAlignment w:val="auto"/>
              <w:rPr>
                <w:rFonts w:ascii="Arial" w:hAnsi="Arial"/>
                <w:b/>
                <w:caps/>
                <w:noProof/>
                <w:lang w:eastAsia="fr-FR"/>
              </w:rPr>
            </w:pPr>
            <w:r w:rsidRPr="00453EBB">
              <w:rPr>
                <w:rFonts w:ascii="Arial" w:hAnsi="Arial"/>
                <w:b/>
                <w:caps/>
                <w:noProof/>
                <w:lang w:eastAsia="fr-FR"/>
              </w:rPr>
              <w:t>N</w:t>
            </w:r>
          </w:p>
        </w:tc>
        <w:tc>
          <w:tcPr>
            <w:tcW w:w="2977" w:type="dxa"/>
            <w:gridSpan w:val="4"/>
          </w:tcPr>
          <w:p w14:paraId="69B94669" w14:textId="77777777" w:rsidR="00453EBB" w:rsidRPr="00453EBB" w:rsidRDefault="00453EBB" w:rsidP="00453EBB">
            <w:pPr>
              <w:tabs>
                <w:tab w:val="right" w:pos="2893"/>
              </w:tabs>
              <w:overflowPunct/>
              <w:autoSpaceDE/>
              <w:adjustRightInd/>
              <w:spacing w:after="0"/>
              <w:textAlignment w:val="auto"/>
              <w:rPr>
                <w:rFonts w:ascii="Arial" w:hAnsi="Arial"/>
                <w:noProof/>
                <w:lang w:eastAsia="fr-FR"/>
              </w:rPr>
            </w:pPr>
          </w:p>
        </w:tc>
        <w:tc>
          <w:tcPr>
            <w:tcW w:w="3401" w:type="dxa"/>
            <w:gridSpan w:val="3"/>
            <w:tcBorders>
              <w:top w:val="nil"/>
              <w:left w:val="nil"/>
              <w:bottom w:val="nil"/>
              <w:right w:val="single" w:sz="4" w:space="0" w:color="auto"/>
            </w:tcBorders>
          </w:tcPr>
          <w:p w14:paraId="03CF0F4D" w14:textId="77777777" w:rsidR="00453EBB" w:rsidRPr="00453EBB" w:rsidRDefault="00453EBB" w:rsidP="00453EBB">
            <w:pPr>
              <w:overflowPunct/>
              <w:autoSpaceDE/>
              <w:adjustRightInd/>
              <w:spacing w:after="0"/>
              <w:ind w:left="99"/>
              <w:textAlignment w:val="auto"/>
              <w:rPr>
                <w:rFonts w:ascii="Arial" w:hAnsi="Arial"/>
                <w:noProof/>
                <w:lang w:eastAsia="fr-FR"/>
              </w:rPr>
            </w:pPr>
          </w:p>
        </w:tc>
      </w:tr>
      <w:tr w:rsidR="00453EBB" w:rsidRPr="00453EBB" w14:paraId="2C654478" w14:textId="77777777">
        <w:tc>
          <w:tcPr>
            <w:tcW w:w="2694" w:type="dxa"/>
            <w:gridSpan w:val="2"/>
            <w:tcBorders>
              <w:top w:val="nil"/>
              <w:left w:val="single" w:sz="4" w:space="0" w:color="auto"/>
              <w:bottom w:val="nil"/>
              <w:right w:val="nil"/>
            </w:tcBorders>
            <w:hideMark/>
          </w:tcPr>
          <w:p w14:paraId="19DC2F3A" w14:textId="77777777" w:rsidR="00453EBB" w:rsidRPr="00453EBB" w:rsidRDefault="00453EBB" w:rsidP="00453EBB">
            <w:pPr>
              <w:tabs>
                <w:tab w:val="right" w:pos="2184"/>
              </w:tabs>
              <w:overflowPunct/>
              <w:autoSpaceDE/>
              <w:adjustRightInd/>
              <w:spacing w:after="0"/>
              <w:textAlignment w:val="auto"/>
              <w:rPr>
                <w:rFonts w:ascii="Arial" w:hAnsi="Arial"/>
                <w:b/>
                <w:i/>
                <w:noProof/>
                <w:lang w:eastAsia="fr-FR"/>
              </w:rPr>
            </w:pPr>
            <w:r w:rsidRPr="00453EBB">
              <w:rPr>
                <w:rFonts w:ascii="Arial" w:hAnsi="Arial"/>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F0C7E24" w14:textId="77777777" w:rsidR="00453EBB" w:rsidRPr="00453EBB" w:rsidRDefault="00453EBB" w:rsidP="00453EBB">
            <w:pPr>
              <w:overflowPunct/>
              <w:autoSpaceDE/>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D4FFC27" w14:textId="77777777" w:rsidR="00453EBB" w:rsidRPr="00453EBB" w:rsidRDefault="00453EBB" w:rsidP="00453EBB">
            <w:pPr>
              <w:overflowPunct/>
              <w:autoSpaceDE/>
              <w:adjustRightInd/>
              <w:spacing w:after="0"/>
              <w:jc w:val="center"/>
              <w:textAlignment w:val="auto"/>
              <w:rPr>
                <w:rFonts w:ascii="Arial" w:hAnsi="Arial"/>
                <w:b/>
                <w:caps/>
                <w:noProof/>
                <w:lang w:eastAsia="fr-FR"/>
              </w:rPr>
            </w:pPr>
            <w:r w:rsidRPr="00453EBB">
              <w:rPr>
                <w:rFonts w:ascii="Arial" w:hAnsi="Arial"/>
                <w:b/>
                <w:caps/>
                <w:noProof/>
                <w:lang w:eastAsia="fr-FR"/>
              </w:rPr>
              <w:t>x</w:t>
            </w:r>
          </w:p>
        </w:tc>
        <w:tc>
          <w:tcPr>
            <w:tcW w:w="2977" w:type="dxa"/>
            <w:gridSpan w:val="4"/>
            <w:hideMark/>
          </w:tcPr>
          <w:p w14:paraId="50892C2C" w14:textId="77777777" w:rsidR="00453EBB" w:rsidRPr="00453EBB" w:rsidRDefault="00453EBB" w:rsidP="00453EBB">
            <w:pPr>
              <w:tabs>
                <w:tab w:val="right" w:pos="2893"/>
              </w:tabs>
              <w:overflowPunct/>
              <w:autoSpaceDE/>
              <w:adjustRightInd/>
              <w:spacing w:after="0"/>
              <w:textAlignment w:val="auto"/>
              <w:rPr>
                <w:rFonts w:ascii="Arial" w:hAnsi="Arial"/>
                <w:noProof/>
                <w:lang w:eastAsia="fr-FR"/>
              </w:rPr>
            </w:pPr>
            <w:r w:rsidRPr="00453EBB">
              <w:rPr>
                <w:rFonts w:ascii="Arial" w:hAnsi="Arial"/>
                <w:noProof/>
                <w:lang w:eastAsia="fr-FR"/>
              </w:rPr>
              <w:t xml:space="preserve"> Other core specifications</w:t>
            </w:r>
            <w:r w:rsidRPr="00453EBB">
              <w:rPr>
                <w:rFonts w:ascii="Arial" w:hAnsi="Arial"/>
                <w:noProof/>
                <w:lang w:eastAsia="fr-FR"/>
              </w:rPr>
              <w:tab/>
            </w:r>
          </w:p>
        </w:tc>
        <w:tc>
          <w:tcPr>
            <w:tcW w:w="3401" w:type="dxa"/>
            <w:gridSpan w:val="3"/>
            <w:tcBorders>
              <w:top w:val="nil"/>
              <w:left w:val="nil"/>
              <w:bottom w:val="nil"/>
              <w:right w:val="single" w:sz="4" w:space="0" w:color="auto"/>
            </w:tcBorders>
            <w:shd w:val="pct30" w:color="FFFF00" w:fill="auto"/>
            <w:hideMark/>
          </w:tcPr>
          <w:p w14:paraId="3970832E" w14:textId="77777777" w:rsidR="00453EBB" w:rsidRPr="00453EBB" w:rsidRDefault="00453EBB" w:rsidP="00453EBB">
            <w:pPr>
              <w:overflowPunct/>
              <w:autoSpaceDE/>
              <w:adjustRightInd/>
              <w:spacing w:after="0"/>
              <w:ind w:left="99"/>
              <w:textAlignment w:val="auto"/>
              <w:rPr>
                <w:rFonts w:ascii="Arial" w:hAnsi="Arial"/>
                <w:noProof/>
                <w:lang w:eastAsia="fr-FR"/>
              </w:rPr>
            </w:pPr>
            <w:r w:rsidRPr="00453EBB">
              <w:rPr>
                <w:rFonts w:ascii="Arial" w:hAnsi="Arial"/>
                <w:noProof/>
                <w:lang w:eastAsia="fr-FR"/>
              </w:rPr>
              <w:t xml:space="preserve">TS/TR ... CR ... </w:t>
            </w:r>
          </w:p>
        </w:tc>
      </w:tr>
      <w:tr w:rsidR="00453EBB" w:rsidRPr="00453EBB" w14:paraId="0700CFF4" w14:textId="77777777">
        <w:tc>
          <w:tcPr>
            <w:tcW w:w="2694" w:type="dxa"/>
            <w:gridSpan w:val="2"/>
            <w:tcBorders>
              <w:top w:val="nil"/>
              <w:left w:val="single" w:sz="4" w:space="0" w:color="auto"/>
              <w:bottom w:val="nil"/>
              <w:right w:val="nil"/>
            </w:tcBorders>
            <w:hideMark/>
          </w:tcPr>
          <w:p w14:paraId="44007162" w14:textId="77777777" w:rsidR="00453EBB" w:rsidRPr="00453EBB" w:rsidRDefault="00453EBB" w:rsidP="00453EBB">
            <w:pPr>
              <w:overflowPunct/>
              <w:autoSpaceDE/>
              <w:adjustRightInd/>
              <w:spacing w:after="0"/>
              <w:textAlignment w:val="auto"/>
              <w:rPr>
                <w:rFonts w:ascii="Arial" w:hAnsi="Arial"/>
                <w:b/>
                <w:i/>
                <w:noProof/>
                <w:lang w:eastAsia="fr-FR"/>
              </w:rPr>
            </w:pPr>
            <w:r w:rsidRPr="00453EBB">
              <w:rPr>
                <w:rFonts w:ascii="Arial" w:hAnsi="Arial"/>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600A8282" w14:textId="77777777" w:rsidR="00453EBB" w:rsidRPr="00453EBB" w:rsidRDefault="00453EBB" w:rsidP="00453EBB">
            <w:pPr>
              <w:overflowPunct/>
              <w:autoSpaceDE/>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E3DA120" w14:textId="77777777" w:rsidR="00453EBB" w:rsidRPr="00453EBB" w:rsidRDefault="00453EBB" w:rsidP="00453EBB">
            <w:pPr>
              <w:overflowPunct/>
              <w:autoSpaceDE/>
              <w:adjustRightInd/>
              <w:spacing w:after="0"/>
              <w:jc w:val="center"/>
              <w:textAlignment w:val="auto"/>
              <w:rPr>
                <w:rFonts w:ascii="Arial" w:hAnsi="Arial"/>
                <w:b/>
                <w:caps/>
                <w:noProof/>
                <w:lang w:eastAsia="fr-FR"/>
              </w:rPr>
            </w:pPr>
            <w:r w:rsidRPr="00453EBB">
              <w:rPr>
                <w:rFonts w:ascii="Arial" w:hAnsi="Arial"/>
                <w:b/>
                <w:caps/>
                <w:noProof/>
                <w:lang w:eastAsia="fr-FR"/>
              </w:rPr>
              <w:t>X</w:t>
            </w:r>
          </w:p>
        </w:tc>
        <w:tc>
          <w:tcPr>
            <w:tcW w:w="2977" w:type="dxa"/>
            <w:gridSpan w:val="4"/>
            <w:hideMark/>
          </w:tcPr>
          <w:p w14:paraId="6D5B11AD" w14:textId="77777777" w:rsidR="00453EBB" w:rsidRPr="00453EBB" w:rsidRDefault="00453EBB" w:rsidP="00453EBB">
            <w:pPr>
              <w:overflowPunct/>
              <w:autoSpaceDE/>
              <w:adjustRightInd/>
              <w:spacing w:after="0"/>
              <w:textAlignment w:val="auto"/>
              <w:rPr>
                <w:rFonts w:ascii="Arial" w:hAnsi="Arial"/>
                <w:noProof/>
                <w:lang w:eastAsia="fr-FR"/>
              </w:rPr>
            </w:pPr>
            <w:r w:rsidRPr="00453EBB">
              <w:rPr>
                <w:rFonts w:ascii="Arial" w:hAnsi="Arial"/>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9C21DDF" w14:textId="77777777" w:rsidR="00453EBB" w:rsidRPr="00453EBB" w:rsidRDefault="00453EBB" w:rsidP="00453EBB">
            <w:pPr>
              <w:overflowPunct/>
              <w:autoSpaceDE/>
              <w:adjustRightInd/>
              <w:spacing w:after="0"/>
              <w:ind w:left="99"/>
              <w:textAlignment w:val="auto"/>
              <w:rPr>
                <w:rFonts w:ascii="Arial" w:hAnsi="Arial"/>
                <w:noProof/>
                <w:lang w:eastAsia="fr-FR"/>
              </w:rPr>
            </w:pPr>
            <w:r w:rsidRPr="00453EBB">
              <w:rPr>
                <w:rFonts w:ascii="Arial" w:hAnsi="Arial"/>
                <w:noProof/>
                <w:lang w:eastAsia="fr-FR"/>
              </w:rPr>
              <w:t xml:space="preserve">TS/TR ... CR ... </w:t>
            </w:r>
          </w:p>
        </w:tc>
      </w:tr>
      <w:tr w:rsidR="00453EBB" w:rsidRPr="00453EBB" w14:paraId="22AF4703" w14:textId="77777777">
        <w:tc>
          <w:tcPr>
            <w:tcW w:w="2694" w:type="dxa"/>
            <w:gridSpan w:val="2"/>
            <w:tcBorders>
              <w:top w:val="nil"/>
              <w:left w:val="single" w:sz="4" w:space="0" w:color="auto"/>
              <w:bottom w:val="nil"/>
              <w:right w:val="nil"/>
            </w:tcBorders>
            <w:hideMark/>
          </w:tcPr>
          <w:p w14:paraId="4536723F" w14:textId="77777777" w:rsidR="00453EBB" w:rsidRPr="00453EBB" w:rsidRDefault="00453EBB" w:rsidP="00453EBB">
            <w:pPr>
              <w:overflowPunct/>
              <w:autoSpaceDE/>
              <w:adjustRightInd/>
              <w:spacing w:after="0"/>
              <w:textAlignment w:val="auto"/>
              <w:rPr>
                <w:rFonts w:ascii="Arial" w:hAnsi="Arial"/>
                <w:b/>
                <w:i/>
                <w:noProof/>
                <w:lang w:eastAsia="fr-FR"/>
              </w:rPr>
            </w:pPr>
            <w:r w:rsidRPr="00453EBB">
              <w:rPr>
                <w:rFonts w:ascii="Arial" w:hAnsi="Arial"/>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4C9B3FA" w14:textId="77777777" w:rsidR="00453EBB" w:rsidRPr="00453EBB" w:rsidRDefault="00453EBB" w:rsidP="00453EBB">
            <w:pPr>
              <w:overflowPunct/>
              <w:autoSpaceDE/>
              <w:adjustRightInd/>
              <w:spacing w:after="0"/>
              <w:jc w:val="center"/>
              <w:textAlignment w:val="auto"/>
              <w:rPr>
                <w:rFonts w:ascii="Arial" w:hAnsi="Arial"/>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0A5689" w14:textId="77777777" w:rsidR="00453EBB" w:rsidRPr="00453EBB" w:rsidRDefault="00453EBB" w:rsidP="00453EBB">
            <w:pPr>
              <w:overflowPunct/>
              <w:autoSpaceDE/>
              <w:adjustRightInd/>
              <w:spacing w:after="0"/>
              <w:jc w:val="center"/>
              <w:textAlignment w:val="auto"/>
              <w:rPr>
                <w:rFonts w:ascii="Arial" w:hAnsi="Arial"/>
                <w:b/>
                <w:caps/>
                <w:noProof/>
                <w:lang w:eastAsia="fr-FR"/>
              </w:rPr>
            </w:pPr>
            <w:r w:rsidRPr="00453EBB">
              <w:rPr>
                <w:rFonts w:ascii="Arial" w:hAnsi="Arial"/>
                <w:b/>
                <w:caps/>
                <w:noProof/>
                <w:lang w:eastAsia="fr-FR"/>
              </w:rPr>
              <w:t>X</w:t>
            </w:r>
          </w:p>
        </w:tc>
        <w:tc>
          <w:tcPr>
            <w:tcW w:w="2977" w:type="dxa"/>
            <w:gridSpan w:val="4"/>
            <w:hideMark/>
          </w:tcPr>
          <w:p w14:paraId="7CA6A201" w14:textId="77777777" w:rsidR="00453EBB" w:rsidRPr="00453EBB" w:rsidRDefault="00453EBB" w:rsidP="00453EBB">
            <w:pPr>
              <w:overflowPunct/>
              <w:autoSpaceDE/>
              <w:adjustRightInd/>
              <w:spacing w:after="0"/>
              <w:textAlignment w:val="auto"/>
              <w:rPr>
                <w:rFonts w:ascii="Arial" w:hAnsi="Arial"/>
                <w:noProof/>
                <w:lang w:eastAsia="fr-FR"/>
              </w:rPr>
            </w:pPr>
            <w:r w:rsidRPr="00453EBB">
              <w:rPr>
                <w:rFonts w:ascii="Arial" w:hAnsi="Arial"/>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FA1F135" w14:textId="77777777" w:rsidR="00453EBB" w:rsidRPr="00453EBB" w:rsidRDefault="00453EBB" w:rsidP="00453EBB">
            <w:pPr>
              <w:overflowPunct/>
              <w:autoSpaceDE/>
              <w:adjustRightInd/>
              <w:spacing w:after="0"/>
              <w:ind w:left="99"/>
              <w:textAlignment w:val="auto"/>
              <w:rPr>
                <w:rFonts w:ascii="Arial" w:hAnsi="Arial"/>
                <w:noProof/>
                <w:lang w:eastAsia="fr-FR"/>
              </w:rPr>
            </w:pPr>
            <w:r w:rsidRPr="00453EBB">
              <w:rPr>
                <w:rFonts w:ascii="Arial" w:hAnsi="Arial"/>
                <w:noProof/>
                <w:lang w:eastAsia="fr-FR"/>
              </w:rPr>
              <w:t xml:space="preserve">TS/TR ... CR ... </w:t>
            </w:r>
          </w:p>
        </w:tc>
      </w:tr>
      <w:tr w:rsidR="00453EBB" w:rsidRPr="00453EBB" w14:paraId="4C3D45D6" w14:textId="77777777">
        <w:tc>
          <w:tcPr>
            <w:tcW w:w="2694" w:type="dxa"/>
            <w:gridSpan w:val="2"/>
            <w:tcBorders>
              <w:top w:val="nil"/>
              <w:left w:val="single" w:sz="4" w:space="0" w:color="auto"/>
              <w:bottom w:val="nil"/>
              <w:right w:val="nil"/>
            </w:tcBorders>
          </w:tcPr>
          <w:p w14:paraId="3943FFE1" w14:textId="77777777" w:rsidR="00453EBB" w:rsidRPr="00453EBB" w:rsidRDefault="00453EBB" w:rsidP="00453EBB">
            <w:pPr>
              <w:overflowPunct/>
              <w:autoSpaceDE/>
              <w:adjustRightInd/>
              <w:spacing w:after="0"/>
              <w:textAlignment w:val="auto"/>
              <w:rPr>
                <w:rFonts w:ascii="Arial" w:hAnsi="Arial"/>
                <w:b/>
                <w:i/>
                <w:noProof/>
                <w:lang w:eastAsia="fr-FR"/>
              </w:rPr>
            </w:pPr>
          </w:p>
        </w:tc>
        <w:tc>
          <w:tcPr>
            <w:tcW w:w="6946" w:type="dxa"/>
            <w:gridSpan w:val="9"/>
            <w:tcBorders>
              <w:top w:val="nil"/>
              <w:left w:val="nil"/>
              <w:bottom w:val="nil"/>
              <w:right w:val="single" w:sz="4" w:space="0" w:color="auto"/>
            </w:tcBorders>
          </w:tcPr>
          <w:p w14:paraId="00BC20A7" w14:textId="77777777" w:rsidR="00453EBB" w:rsidRPr="00453EBB" w:rsidRDefault="00453EBB" w:rsidP="00453EBB">
            <w:pPr>
              <w:overflowPunct/>
              <w:autoSpaceDE/>
              <w:adjustRightInd/>
              <w:spacing w:after="0"/>
              <w:textAlignment w:val="auto"/>
              <w:rPr>
                <w:rFonts w:ascii="Arial" w:hAnsi="Arial"/>
                <w:noProof/>
                <w:lang w:eastAsia="fr-FR"/>
              </w:rPr>
            </w:pPr>
          </w:p>
        </w:tc>
      </w:tr>
      <w:tr w:rsidR="00453EBB" w:rsidRPr="00453EBB" w14:paraId="4E3ACB96" w14:textId="77777777">
        <w:tc>
          <w:tcPr>
            <w:tcW w:w="2694" w:type="dxa"/>
            <w:gridSpan w:val="2"/>
            <w:tcBorders>
              <w:top w:val="nil"/>
              <w:left w:val="single" w:sz="4" w:space="0" w:color="auto"/>
              <w:bottom w:val="single" w:sz="4" w:space="0" w:color="auto"/>
              <w:right w:val="nil"/>
            </w:tcBorders>
            <w:hideMark/>
          </w:tcPr>
          <w:p w14:paraId="65AD1229" w14:textId="77777777" w:rsidR="00453EBB" w:rsidRPr="00453EBB" w:rsidRDefault="00453EBB" w:rsidP="00453EBB">
            <w:pPr>
              <w:tabs>
                <w:tab w:val="right" w:pos="2184"/>
              </w:tabs>
              <w:overflowPunct/>
              <w:autoSpaceDE/>
              <w:adjustRightInd/>
              <w:spacing w:after="0"/>
              <w:textAlignment w:val="auto"/>
              <w:rPr>
                <w:rFonts w:ascii="Arial" w:hAnsi="Arial"/>
                <w:b/>
                <w:i/>
                <w:noProof/>
                <w:lang w:eastAsia="fr-FR"/>
              </w:rPr>
            </w:pPr>
            <w:r w:rsidRPr="00453EBB">
              <w:rPr>
                <w:rFonts w:ascii="Arial" w:hAnsi="Arial"/>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B9E9805" w14:textId="77777777" w:rsidR="00453EBB" w:rsidRPr="00453EBB" w:rsidRDefault="00453EBB" w:rsidP="00453EBB">
            <w:pPr>
              <w:overflowPunct/>
              <w:autoSpaceDE/>
              <w:adjustRightInd/>
              <w:spacing w:after="0"/>
              <w:ind w:left="100"/>
              <w:textAlignment w:val="auto"/>
              <w:rPr>
                <w:rFonts w:ascii="Arial" w:hAnsi="Arial"/>
                <w:noProof/>
                <w:lang w:eastAsia="fr-FR"/>
              </w:rPr>
            </w:pPr>
          </w:p>
        </w:tc>
      </w:tr>
      <w:tr w:rsidR="00453EBB" w:rsidRPr="00453EBB" w14:paraId="73713374" w14:textId="77777777">
        <w:tc>
          <w:tcPr>
            <w:tcW w:w="2694" w:type="dxa"/>
            <w:gridSpan w:val="2"/>
            <w:tcBorders>
              <w:top w:val="single" w:sz="4" w:space="0" w:color="auto"/>
              <w:left w:val="nil"/>
              <w:bottom w:val="single" w:sz="4" w:space="0" w:color="auto"/>
              <w:right w:val="nil"/>
            </w:tcBorders>
          </w:tcPr>
          <w:p w14:paraId="40A1162E" w14:textId="77777777" w:rsidR="00453EBB" w:rsidRPr="00453EBB" w:rsidRDefault="00453EBB" w:rsidP="00453EBB">
            <w:pPr>
              <w:tabs>
                <w:tab w:val="right" w:pos="2184"/>
              </w:tabs>
              <w:overflowPunct/>
              <w:autoSpaceDE/>
              <w:adjustRightInd/>
              <w:spacing w:after="0"/>
              <w:textAlignment w:val="auto"/>
              <w:rPr>
                <w:rFonts w:ascii="Arial" w:hAnsi="Arial"/>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EDCB0A2" w14:textId="77777777" w:rsidR="00453EBB" w:rsidRPr="00453EBB" w:rsidRDefault="00453EBB" w:rsidP="00453EBB">
            <w:pPr>
              <w:overflowPunct/>
              <w:autoSpaceDE/>
              <w:adjustRightInd/>
              <w:spacing w:after="0"/>
              <w:ind w:left="100"/>
              <w:textAlignment w:val="auto"/>
              <w:rPr>
                <w:rFonts w:ascii="Arial" w:hAnsi="Arial"/>
                <w:noProof/>
                <w:sz w:val="8"/>
                <w:szCs w:val="8"/>
                <w:lang w:eastAsia="fr-FR"/>
              </w:rPr>
            </w:pPr>
          </w:p>
        </w:tc>
      </w:tr>
      <w:tr w:rsidR="00453EBB" w:rsidRPr="00453EBB" w14:paraId="62EA7EE6" w14:textId="77777777">
        <w:tc>
          <w:tcPr>
            <w:tcW w:w="2694" w:type="dxa"/>
            <w:gridSpan w:val="2"/>
            <w:tcBorders>
              <w:top w:val="single" w:sz="4" w:space="0" w:color="auto"/>
              <w:left w:val="single" w:sz="4" w:space="0" w:color="auto"/>
              <w:bottom w:val="single" w:sz="4" w:space="0" w:color="auto"/>
              <w:right w:val="nil"/>
            </w:tcBorders>
            <w:hideMark/>
          </w:tcPr>
          <w:p w14:paraId="58CFEC0A" w14:textId="77777777" w:rsidR="00453EBB" w:rsidRPr="00453EBB" w:rsidRDefault="00453EBB" w:rsidP="00453EBB">
            <w:pPr>
              <w:tabs>
                <w:tab w:val="right" w:pos="2184"/>
              </w:tabs>
              <w:overflowPunct/>
              <w:autoSpaceDE/>
              <w:adjustRightInd/>
              <w:spacing w:after="0"/>
              <w:textAlignment w:val="auto"/>
              <w:rPr>
                <w:rFonts w:ascii="Arial" w:hAnsi="Arial"/>
                <w:b/>
                <w:i/>
                <w:noProof/>
                <w:lang w:eastAsia="fr-FR"/>
              </w:rPr>
            </w:pPr>
            <w:r w:rsidRPr="00453EBB">
              <w:rPr>
                <w:rFonts w:ascii="Arial" w:hAnsi="Arial"/>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B9F220F" w14:textId="77777777" w:rsidR="00453EBB" w:rsidRPr="00453EBB" w:rsidRDefault="00453EBB" w:rsidP="00453EBB">
            <w:pPr>
              <w:overflowPunct/>
              <w:autoSpaceDE/>
              <w:adjustRightInd/>
              <w:spacing w:after="0"/>
              <w:ind w:left="100"/>
              <w:textAlignment w:val="auto"/>
              <w:rPr>
                <w:rFonts w:ascii="Arial" w:hAnsi="Arial"/>
                <w:noProof/>
                <w:lang w:eastAsia="fr-FR"/>
              </w:rPr>
            </w:pPr>
          </w:p>
        </w:tc>
      </w:tr>
    </w:tbl>
    <w:p w14:paraId="59133B82" w14:textId="77777777" w:rsidR="00453EBB" w:rsidRPr="00453EBB" w:rsidRDefault="00453EBB" w:rsidP="00453EBB">
      <w:pPr>
        <w:overflowPunct/>
        <w:autoSpaceDE/>
        <w:adjustRightInd/>
        <w:spacing w:after="0"/>
        <w:textAlignment w:val="auto"/>
        <w:rPr>
          <w:rFonts w:ascii="Arial" w:hAnsi="Arial"/>
          <w:noProof/>
          <w:sz w:val="8"/>
          <w:szCs w:val="8"/>
          <w:lang w:eastAsia="en-US"/>
        </w:rPr>
      </w:pPr>
    </w:p>
    <w:p w14:paraId="51DED107" w14:textId="77777777" w:rsidR="00453EBB" w:rsidRPr="00453EBB" w:rsidRDefault="00453EBB" w:rsidP="00453EBB">
      <w:pPr>
        <w:textAlignment w:val="auto"/>
        <w:rPr>
          <w:lang w:eastAsia="ja-JP"/>
        </w:rPr>
      </w:pPr>
    </w:p>
    <w:p w14:paraId="6C05DB79" w14:textId="77777777" w:rsidR="00453EBB" w:rsidRPr="00453EBB" w:rsidRDefault="00453EBB" w:rsidP="00453EBB">
      <w:pPr>
        <w:overflowPunct/>
        <w:autoSpaceDE/>
        <w:autoSpaceDN/>
        <w:adjustRightInd/>
        <w:spacing w:after="0"/>
        <w:textAlignment w:val="auto"/>
        <w:rPr>
          <w:lang w:eastAsia="ja-JP"/>
        </w:rPr>
        <w:sectPr w:rsidR="00453EBB" w:rsidRPr="00453EBB" w:rsidSect="00453EBB">
          <w:footnotePr>
            <w:numRestart w:val="eachSect"/>
          </w:footnotePr>
          <w:pgSz w:w="11907" w:h="16840"/>
          <w:pgMar w:top="1416" w:right="1133" w:bottom="1133" w:left="1133" w:header="850" w:footer="340" w:gutter="0"/>
          <w:cols w:space="720"/>
          <w:formProt w:val="0"/>
        </w:sectPr>
      </w:pPr>
    </w:p>
    <w:p w14:paraId="472A0B94" w14:textId="77777777" w:rsidR="00394471" w:rsidRPr="0036584A" w:rsidRDefault="00394471" w:rsidP="00394471"/>
    <w:p w14:paraId="330B154B" w14:textId="77777777" w:rsidR="00394471" w:rsidRPr="0036584A" w:rsidRDefault="00394471" w:rsidP="00394471">
      <w:pPr>
        <w:pStyle w:val="Heading3"/>
      </w:pPr>
      <w:bookmarkStart w:id="22" w:name="_Toc60777158"/>
      <w:bookmarkStart w:id="23" w:name="_Toc193446086"/>
      <w:bookmarkStart w:id="24" w:name="_Toc193451891"/>
      <w:bookmarkStart w:id="25" w:name="_Toc193463161"/>
      <w:bookmarkStart w:id="26" w:name="_Toc201295448"/>
      <w:bookmarkStart w:id="27" w:name="_Toc210311722"/>
      <w:bookmarkStart w:id="28" w:name="_Hlk54206873"/>
      <w:r w:rsidRPr="0036584A">
        <w:t>6.3.2</w:t>
      </w:r>
      <w:r w:rsidRPr="0036584A">
        <w:tab/>
        <w:t>Radio resource control information elements</w:t>
      </w:r>
      <w:bookmarkEnd w:id="22"/>
      <w:bookmarkEnd w:id="23"/>
      <w:bookmarkEnd w:id="24"/>
      <w:bookmarkEnd w:id="25"/>
      <w:bookmarkEnd w:id="26"/>
      <w:bookmarkEnd w:id="27"/>
    </w:p>
    <w:p w14:paraId="727591EE" w14:textId="77777777" w:rsidR="00453EBB" w:rsidRPr="00453EBB" w:rsidRDefault="00453EBB" w:rsidP="00453EBB">
      <w:pPr>
        <w:textAlignment w:val="auto"/>
        <w:rPr>
          <w:b/>
          <w:bCs/>
          <w:i/>
          <w:iCs/>
          <w:color w:val="EE0000"/>
          <w:lang w:eastAsia="ja-JP"/>
        </w:rPr>
      </w:pPr>
      <w:bookmarkStart w:id="29" w:name="_Toc193446087"/>
      <w:bookmarkStart w:id="30" w:name="_Toc193451892"/>
      <w:bookmarkStart w:id="31" w:name="_Toc193463162"/>
      <w:bookmarkStart w:id="32" w:name="_Toc201295449"/>
      <w:bookmarkStart w:id="33" w:name="_Toc210311723"/>
      <w:bookmarkStart w:id="34" w:name="MCCQCTEMPBM_00000171"/>
      <w:bookmarkStart w:id="35" w:name="_Toc60777159"/>
      <w:bookmarkEnd w:id="28"/>
      <w:r w:rsidRPr="00453EBB">
        <w:rPr>
          <w:b/>
          <w:bCs/>
          <w:i/>
          <w:iCs/>
          <w:color w:val="EE0000"/>
          <w:highlight w:val="yellow"/>
          <w:lang w:eastAsia="ja-JP"/>
        </w:rPr>
        <w:t>TEXT OMMITED</w:t>
      </w:r>
    </w:p>
    <w:p w14:paraId="236C3F2A" w14:textId="77777777" w:rsidR="00453EBB" w:rsidRPr="00453EBB" w:rsidRDefault="00453EBB" w:rsidP="00453EBB">
      <w:pPr>
        <w:textAlignment w:val="auto"/>
        <w:rPr>
          <w:lang w:eastAsia="ja-JP"/>
        </w:rPr>
      </w:pPr>
    </w:p>
    <w:p w14:paraId="0ABFF0B9" w14:textId="77777777" w:rsidR="00453EBB" w:rsidRPr="00453EBB" w:rsidRDefault="00453EBB" w:rsidP="00453EBB">
      <w:pPr>
        <w:pBdr>
          <w:top w:val="single" w:sz="4" w:space="1" w:color="auto"/>
          <w:left w:val="single" w:sz="4" w:space="4" w:color="auto"/>
          <w:bottom w:val="single" w:sz="4" w:space="0" w:color="auto"/>
          <w:right w:val="single" w:sz="4" w:space="4" w:color="auto"/>
        </w:pBdr>
        <w:shd w:val="clear" w:color="auto" w:fill="BFBFBF" w:themeFill="background1" w:themeFillShade="BF"/>
        <w:jc w:val="center"/>
        <w:textAlignment w:val="auto"/>
        <w:rPr>
          <w:b/>
          <w:bCs/>
          <w:lang w:eastAsia="ja-JP"/>
        </w:rPr>
      </w:pPr>
      <w:r w:rsidRPr="00453EBB">
        <w:rPr>
          <w:b/>
          <w:bCs/>
          <w:highlight w:val="yellow"/>
          <w:lang w:eastAsia="ja-JP"/>
        </w:rPr>
        <w:t>START OF TEXT PROPOSAL</w:t>
      </w:r>
    </w:p>
    <w:bookmarkEnd w:id="29"/>
    <w:bookmarkEnd w:id="30"/>
    <w:bookmarkEnd w:id="31"/>
    <w:bookmarkEnd w:id="32"/>
    <w:bookmarkEnd w:id="33"/>
    <w:bookmarkEnd w:id="34"/>
    <w:bookmarkEnd w:id="35"/>
    <w:p w14:paraId="1EC45978" w14:textId="77777777" w:rsidR="00394471" w:rsidRPr="0036584A" w:rsidRDefault="00394471" w:rsidP="00394471"/>
    <w:p w14:paraId="6DA918BF" w14:textId="77777777" w:rsidR="00394471" w:rsidRPr="0036584A" w:rsidRDefault="00394471" w:rsidP="00394471">
      <w:pPr>
        <w:pStyle w:val="Heading4"/>
      </w:pPr>
      <w:bookmarkStart w:id="36" w:name="_Toc60777187"/>
      <w:bookmarkStart w:id="37" w:name="_Toc193446125"/>
      <w:bookmarkStart w:id="38" w:name="_Toc193451930"/>
      <w:bookmarkStart w:id="39" w:name="_Toc193463200"/>
      <w:bookmarkStart w:id="40" w:name="_Toc201295487"/>
      <w:bookmarkStart w:id="41" w:name="_Toc210311764"/>
      <w:bookmarkStart w:id="42" w:name="MCCQCTEMPBM_00000209"/>
      <w:r w:rsidRPr="0036584A">
        <w:t>–</w:t>
      </w:r>
      <w:r w:rsidRPr="0036584A">
        <w:tab/>
      </w:r>
      <w:proofErr w:type="spellStart"/>
      <w:r w:rsidRPr="0036584A">
        <w:rPr>
          <w:i/>
        </w:rPr>
        <w:t>CellGroupConfig</w:t>
      </w:r>
      <w:bookmarkEnd w:id="36"/>
      <w:bookmarkEnd w:id="37"/>
      <w:bookmarkEnd w:id="38"/>
      <w:bookmarkEnd w:id="39"/>
      <w:bookmarkEnd w:id="40"/>
      <w:bookmarkEnd w:id="41"/>
      <w:proofErr w:type="spellEnd"/>
    </w:p>
    <w:bookmarkEnd w:id="42"/>
    <w:p w14:paraId="0B275485" w14:textId="38830960" w:rsidR="00394471" w:rsidRPr="0036584A" w:rsidRDefault="00394471" w:rsidP="00394471">
      <w:r w:rsidRPr="0036584A">
        <w:t xml:space="preserve">The </w:t>
      </w:r>
      <w:proofErr w:type="spellStart"/>
      <w:r w:rsidRPr="0036584A">
        <w:rPr>
          <w:i/>
        </w:rPr>
        <w:t>CellGroupConfig</w:t>
      </w:r>
      <w:proofErr w:type="spellEnd"/>
      <w:r w:rsidRPr="0036584A">
        <w:rPr>
          <w:i/>
        </w:rPr>
        <w:t xml:space="preserve"> </w:t>
      </w:r>
      <w:r w:rsidRPr="0036584A">
        <w:t>IE is used to configure a master cell group (MCG) or secondary cell group (SCG). A cell group comprises of one MAC entity, a set of logical channels with associated RLC entities and of a primary cell (</w:t>
      </w:r>
      <w:proofErr w:type="spellStart"/>
      <w:r w:rsidRPr="0036584A">
        <w:t>SpCell</w:t>
      </w:r>
      <w:proofErr w:type="spellEnd"/>
      <w:r w:rsidRPr="0036584A">
        <w:t>) and one or more secondary cells (SCells).</w:t>
      </w:r>
      <w:r w:rsidR="000D06AF" w:rsidRPr="0036584A">
        <w:t xml:space="preserve"> For an NCR-MT, the </w:t>
      </w:r>
      <w:proofErr w:type="spellStart"/>
      <w:r w:rsidR="000D06AF" w:rsidRPr="0036584A">
        <w:rPr>
          <w:i/>
        </w:rPr>
        <w:t>CellGroupConfig</w:t>
      </w:r>
      <w:proofErr w:type="spellEnd"/>
      <w:r w:rsidR="000D06AF" w:rsidRPr="0036584A">
        <w:rPr>
          <w:i/>
        </w:rPr>
        <w:t xml:space="preserve"> </w:t>
      </w:r>
      <w:r w:rsidR="000D06AF" w:rsidRPr="0036584A">
        <w:t>IE is also used to provide the configuration of side control information for the NCR-Fwd access link.</w:t>
      </w:r>
    </w:p>
    <w:p w14:paraId="7EE232FA" w14:textId="77777777" w:rsidR="00394471" w:rsidRPr="0036584A" w:rsidRDefault="00394471" w:rsidP="00394471">
      <w:pPr>
        <w:pStyle w:val="TH"/>
      </w:pPr>
      <w:proofErr w:type="spellStart"/>
      <w:r w:rsidRPr="0036584A">
        <w:rPr>
          <w:bCs/>
          <w:i/>
          <w:iCs/>
        </w:rPr>
        <w:t>CellGroupConfig</w:t>
      </w:r>
      <w:proofErr w:type="spellEnd"/>
      <w:r w:rsidRPr="0036584A">
        <w:rPr>
          <w:bCs/>
          <w:i/>
          <w:iCs/>
        </w:rPr>
        <w:t xml:space="preserve"> </w:t>
      </w:r>
      <w:r w:rsidRPr="0036584A">
        <w:t>information element</w:t>
      </w:r>
    </w:p>
    <w:p w14:paraId="46CA97A8" w14:textId="77777777" w:rsidR="00394471" w:rsidRPr="0036584A" w:rsidRDefault="00394471" w:rsidP="0036584A">
      <w:pPr>
        <w:pStyle w:val="PL"/>
        <w:rPr>
          <w:color w:val="808080"/>
        </w:rPr>
      </w:pPr>
      <w:r w:rsidRPr="0036584A">
        <w:rPr>
          <w:color w:val="808080"/>
        </w:rPr>
        <w:t>-- ASN1START</w:t>
      </w:r>
    </w:p>
    <w:p w14:paraId="6528E52A" w14:textId="77777777" w:rsidR="00394471" w:rsidRPr="0036584A" w:rsidRDefault="00394471" w:rsidP="0036584A">
      <w:pPr>
        <w:pStyle w:val="PL"/>
        <w:rPr>
          <w:color w:val="808080"/>
        </w:rPr>
      </w:pPr>
      <w:r w:rsidRPr="0036584A">
        <w:rPr>
          <w:color w:val="808080"/>
        </w:rPr>
        <w:t>-- TAG-CELLGROUPCONFIG-START</w:t>
      </w:r>
    </w:p>
    <w:p w14:paraId="6CEC73FE" w14:textId="77777777" w:rsidR="00394471" w:rsidRPr="0036584A" w:rsidRDefault="00394471" w:rsidP="0036584A">
      <w:pPr>
        <w:pStyle w:val="PL"/>
      </w:pPr>
    </w:p>
    <w:p w14:paraId="462ABB27" w14:textId="77777777" w:rsidR="00394471" w:rsidRPr="0036584A" w:rsidRDefault="00394471" w:rsidP="0036584A">
      <w:pPr>
        <w:pStyle w:val="PL"/>
        <w:rPr>
          <w:color w:val="808080"/>
        </w:rPr>
      </w:pPr>
      <w:r w:rsidRPr="0036584A">
        <w:rPr>
          <w:color w:val="808080"/>
        </w:rPr>
        <w:t>-- Configuration of one Cell-Group:</w:t>
      </w:r>
    </w:p>
    <w:p w14:paraId="705AA5F3" w14:textId="77777777" w:rsidR="00394471" w:rsidRPr="0036584A" w:rsidRDefault="00394471" w:rsidP="0036584A">
      <w:pPr>
        <w:pStyle w:val="PL"/>
      </w:pPr>
      <w:proofErr w:type="spellStart"/>
      <w:proofErr w:type="gramStart"/>
      <w:r w:rsidRPr="0036584A">
        <w:t>CellGroupConfig</w:t>
      </w:r>
      <w:proofErr w:type="spellEnd"/>
      <w:r w:rsidRPr="0036584A">
        <w:t xml:space="preserve"> ::=</w:t>
      </w:r>
      <w:proofErr w:type="gramEnd"/>
      <w:r w:rsidRPr="0036584A">
        <w:t xml:space="preserve">                        </w:t>
      </w:r>
      <w:r w:rsidRPr="0036584A">
        <w:rPr>
          <w:color w:val="993366"/>
        </w:rPr>
        <w:t>SEQUENCE</w:t>
      </w:r>
      <w:r w:rsidRPr="0036584A">
        <w:t xml:space="preserve"> {</w:t>
      </w:r>
    </w:p>
    <w:p w14:paraId="609D52DC" w14:textId="77777777" w:rsidR="00394471" w:rsidRPr="0036584A" w:rsidRDefault="00394471" w:rsidP="0036584A">
      <w:pPr>
        <w:pStyle w:val="PL"/>
      </w:pPr>
      <w:r w:rsidRPr="0036584A">
        <w:t xml:space="preserve">    </w:t>
      </w:r>
      <w:proofErr w:type="spellStart"/>
      <w:r w:rsidRPr="0036584A">
        <w:t>cellGroupId</w:t>
      </w:r>
      <w:proofErr w:type="spellEnd"/>
      <w:r w:rsidRPr="0036584A">
        <w:t xml:space="preserve">                                </w:t>
      </w:r>
      <w:proofErr w:type="spellStart"/>
      <w:r w:rsidRPr="0036584A">
        <w:t>CellGroupId</w:t>
      </w:r>
      <w:proofErr w:type="spellEnd"/>
      <w:r w:rsidRPr="0036584A">
        <w:t>,</w:t>
      </w:r>
    </w:p>
    <w:p w14:paraId="0E80BE3B" w14:textId="77777777" w:rsidR="00394471" w:rsidRPr="0036584A" w:rsidRDefault="00394471" w:rsidP="0036584A">
      <w:pPr>
        <w:pStyle w:val="PL"/>
        <w:rPr>
          <w:color w:val="808080"/>
        </w:rPr>
      </w:pPr>
      <w:r w:rsidRPr="0036584A">
        <w:t xml:space="preserve">    </w:t>
      </w:r>
      <w:proofErr w:type="spellStart"/>
      <w:r w:rsidRPr="0036584A">
        <w:t>rlc-BearerToAddModList</w:t>
      </w:r>
      <w:proofErr w:type="spellEnd"/>
      <w:r w:rsidRPr="0036584A">
        <w:t xml:space="preserve">                     </w:t>
      </w:r>
      <w:r w:rsidRPr="0036584A">
        <w:rPr>
          <w:color w:val="993366"/>
        </w:rPr>
        <w:t>SEQUENCE</w:t>
      </w:r>
      <w:r w:rsidRPr="0036584A">
        <w:t xml:space="preserve"> (</w:t>
      </w:r>
      <w:proofErr w:type="gramStart"/>
      <w:r w:rsidRPr="0036584A">
        <w:rPr>
          <w:color w:val="993366"/>
        </w:rPr>
        <w:t>SIZE</w:t>
      </w:r>
      <w:r w:rsidRPr="0036584A">
        <w:t>(1..</w:t>
      </w:r>
      <w:proofErr w:type="gramEnd"/>
      <w:r w:rsidRPr="0036584A">
        <w:t>maxLC-ID))</w:t>
      </w:r>
      <w:r w:rsidRPr="0036584A">
        <w:rPr>
          <w:color w:val="993366"/>
        </w:rPr>
        <w:t xml:space="preserve"> OF</w:t>
      </w:r>
      <w:r w:rsidRPr="0036584A">
        <w:t xml:space="preserve"> RLC-</w:t>
      </w:r>
      <w:proofErr w:type="spellStart"/>
      <w:r w:rsidRPr="0036584A">
        <w:t>BearerConfig</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7C0E9E05" w14:textId="77777777" w:rsidR="00394471" w:rsidRPr="0036584A" w:rsidRDefault="00394471" w:rsidP="0036584A">
      <w:pPr>
        <w:pStyle w:val="PL"/>
        <w:rPr>
          <w:color w:val="808080"/>
        </w:rPr>
      </w:pPr>
      <w:r w:rsidRPr="0036584A">
        <w:t xml:space="preserve">    </w:t>
      </w:r>
      <w:proofErr w:type="spellStart"/>
      <w:r w:rsidRPr="0036584A">
        <w:t>rlc-BearerToReleaseList</w:t>
      </w:r>
      <w:proofErr w:type="spellEnd"/>
      <w:r w:rsidRPr="0036584A">
        <w:t xml:space="preserve">                    </w:t>
      </w:r>
      <w:r w:rsidRPr="0036584A">
        <w:rPr>
          <w:color w:val="993366"/>
        </w:rPr>
        <w:t>SEQUENCE</w:t>
      </w:r>
      <w:r w:rsidRPr="0036584A">
        <w:t xml:space="preserve"> (</w:t>
      </w:r>
      <w:proofErr w:type="gramStart"/>
      <w:r w:rsidRPr="0036584A">
        <w:rPr>
          <w:color w:val="993366"/>
        </w:rPr>
        <w:t>SIZE</w:t>
      </w:r>
      <w:r w:rsidRPr="0036584A">
        <w:t>(1..</w:t>
      </w:r>
      <w:proofErr w:type="gramEnd"/>
      <w:r w:rsidRPr="0036584A">
        <w:t>maxLC-ID))</w:t>
      </w:r>
      <w:r w:rsidRPr="0036584A">
        <w:rPr>
          <w:color w:val="993366"/>
        </w:rPr>
        <w:t xml:space="preserve"> OF</w:t>
      </w:r>
      <w:r w:rsidRPr="0036584A">
        <w:t xml:space="preserve"> </w:t>
      </w:r>
      <w:proofErr w:type="spellStart"/>
      <w:r w:rsidRPr="0036584A">
        <w:t>LogicalChannelIdentity</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57D115AF" w14:textId="77777777" w:rsidR="00394471" w:rsidRPr="0036584A" w:rsidRDefault="00394471" w:rsidP="0036584A">
      <w:pPr>
        <w:pStyle w:val="PL"/>
        <w:rPr>
          <w:color w:val="808080"/>
        </w:rPr>
      </w:pPr>
      <w:r w:rsidRPr="0036584A">
        <w:t xml:space="preserve">    mac-</w:t>
      </w:r>
      <w:proofErr w:type="spellStart"/>
      <w:r w:rsidRPr="0036584A">
        <w:t>CellGroupConfig</w:t>
      </w:r>
      <w:proofErr w:type="spellEnd"/>
      <w:r w:rsidRPr="0036584A">
        <w:t xml:space="preserve">                        MAC-</w:t>
      </w:r>
      <w:proofErr w:type="spellStart"/>
      <w:r w:rsidRPr="0036584A">
        <w:t>CellGroupConfig</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0B39BBC2" w14:textId="77777777" w:rsidR="00394471" w:rsidRPr="0036584A" w:rsidRDefault="00394471" w:rsidP="0036584A">
      <w:pPr>
        <w:pStyle w:val="PL"/>
        <w:rPr>
          <w:color w:val="808080"/>
        </w:rPr>
      </w:pPr>
      <w:r w:rsidRPr="0036584A">
        <w:t xml:space="preserve">    </w:t>
      </w:r>
      <w:proofErr w:type="spellStart"/>
      <w:r w:rsidRPr="0036584A">
        <w:t>physicalCellGroupConfig</w:t>
      </w:r>
      <w:proofErr w:type="spellEnd"/>
      <w:r w:rsidRPr="0036584A">
        <w:t xml:space="preserve">                    </w:t>
      </w:r>
      <w:proofErr w:type="spellStart"/>
      <w:r w:rsidRPr="0036584A">
        <w:t>PhysicalCellGroupConfig</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40E4CB82" w14:textId="77777777" w:rsidR="00394471" w:rsidRPr="0036584A" w:rsidRDefault="00394471" w:rsidP="0036584A">
      <w:pPr>
        <w:pStyle w:val="PL"/>
        <w:rPr>
          <w:color w:val="808080"/>
        </w:rPr>
      </w:pPr>
      <w:r w:rsidRPr="0036584A">
        <w:t xml:space="preserve">    </w:t>
      </w:r>
      <w:proofErr w:type="spellStart"/>
      <w:r w:rsidRPr="0036584A">
        <w:t>spCellConfig</w:t>
      </w:r>
      <w:proofErr w:type="spellEnd"/>
      <w:r w:rsidRPr="0036584A">
        <w:t xml:space="preserve">                               </w:t>
      </w:r>
      <w:proofErr w:type="spellStart"/>
      <w:r w:rsidRPr="0036584A">
        <w:t>SpCellConfig</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245FFF63" w14:textId="77777777" w:rsidR="00394471" w:rsidRPr="0036584A" w:rsidRDefault="00394471" w:rsidP="0036584A">
      <w:pPr>
        <w:pStyle w:val="PL"/>
        <w:rPr>
          <w:color w:val="808080"/>
        </w:rPr>
      </w:pPr>
      <w:r w:rsidRPr="0036584A">
        <w:t xml:space="preserve">    </w:t>
      </w:r>
      <w:proofErr w:type="spellStart"/>
      <w:r w:rsidRPr="0036584A">
        <w:t>sCellToAddModList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maxNrofSCells))</w:t>
      </w:r>
      <w:r w:rsidRPr="0036584A">
        <w:rPr>
          <w:color w:val="993366"/>
        </w:rPr>
        <w:t xml:space="preserve"> OF</w:t>
      </w:r>
      <w:r w:rsidRPr="0036584A">
        <w:t xml:space="preserve"> </w:t>
      </w:r>
      <w:proofErr w:type="spellStart"/>
      <w:r w:rsidRPr="0036584A">
        <w:t>SCellConfig</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11D5458B" w14:textId="77777777" w:rsidR="00394471" w:rsidRPr="0036584A" w:rsidRDefault="00394471" w:rsidP="0036584A">
      <w:pPr>
        <w:pStyle w:val="PL"/>
        <w:rPr>
          <w:color w:val="808080"/>
        </w:rPr>
      </w:pPr>
      <w:r w:rsidRPr="0036584A">
        <w:t xml:space="preserve">    </w:t>
      </w:r>
      <w:proofErr w:type="spellStart"/>
      <w:r w:rsidRPr="0036584A">
        <w:t>sCellToReleaseList</w:t>
      </w:r>
      <w:proofErr w:type="spell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maxNrofSCells))</w:t>
      </w:r>
      <w:r w:rsidRPr="0036584A">
        <w:rPr>
          <w:color w:val="993366"/>
        </w:rPr>
        <w:t xml:space="preserve"> OF</w:t>
      </w:r>
      <w:r w:rsidRPr="0036584A">
        <w:t xml:space="preserve"> </w:t>
      </w:r>
      <w:proofErr w:type="spellStart"/>
      <w:r w:rsidRPr="0036584A">
        <w:t>SCellIndex</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3DD9B166" w14:textId="77777777" w:rsidR="00394471" w:rsidRPr="0036584A" w:rsidRDefault="00394471" w:rsidP="0036584A">
      <w:pPr>
        <w:pStyle w:val="PL"/>
      </w:pPr>
      <w:r w:rsidRPr="0036584A">
        <w:t xml:space="preserve">    ...,</w:t>
      </w:r>
    </w:p>
    <w:p w14:paraId="63776FF8" w14:textId="77777777" w:rsidR="00394471" w:rsidRPr="0036584A" w:rsidRDefault="00394471" w:rsidP="0036584A">
      <w:pPr>
        <w:pStyle w:val="PL"/>
      </w:pPr>
      <w:r w:rsidRPr="0036584A">
        <w:t xml:space="preserve">    [[</w:t>
      </w:r>
    </w:p>
    <w:p w14:paraId="780F55BB" w14:textId="77777777" w:rsidR="00394471" w:rsidRPr="0036584A" w:rsidRDefault="00394471" w:rsidP="0036584A">
      <w:pPr>
        <w:pStyle w:val="PL"/>
        <w:rPr>
          <w:color w:val="808080"/>
        </w:rPr>
      </w:pPr>
      <w:r w:rsidRPr="0036584A">
        <w:t xml:space="preserve">    </w:t>
      </w:r>
      <w:proofErr w:type="spellStart"/>
      <w:r w:rsidRPr="0036584A">
        <w:t>reportUplinkTxDirectCurrent</w:t>
      </w:r>
      <w:proofErr w:type="spellEnd"/>
      <w:r w:rsidRPr="0036584A">
        <w:t xml:space="preserve">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Cond BWP-</w:t>
      </w:r>
      <w:proofErr w:type="spellStart"/>
      <w:r w:rsidRPr="0036584A">
        <w:rPr>
          <w:color w:val="808080"/>
        </w:rPr>
        <w:t>Reconfig</w:t>
      </w:r>
      <w:proofErr w:type="spellEnd"/>
    </w:p>
    <w:p w14:paraId="7F58E290" w14:textId="77777777" w:rsidR="00394471" w:rsidRPr="0036584A" w:rsidRDefault="00394471" w:rsidP="0036584A">
      <w:pPr>
        <w:pStyle w:val="PL"/>
      </w:pPr>
      <w:r w:rsidRPr="0036584A">
        <w:t xml:space="preserve">    ]],</w:t>
      </w:r>
    </w:p>
    <w:p w14:paraId="0FF8A36E" w14:textId="77777777" w:rsidR="00394471" w:rsidRPr="0036584A" w:rsidRDefault="00394471" w:rsidP="0036584A">
      <w:pPr>
        <w:pStyle w:val="PL"/>
      </w:pPr>
      <w:r w:rsidRPr="0036584A">
        <w:t xml:space="preserve">    [[</w:t>
      </w:r>
    </w:p>
    <w:p w14:paraId="50A262D7" w14:textId="77777777" w:rsidR="00394471" w:rsidRPr="0036584A" w:rsidRDefault="00394471" w:rsidP="0036584A">
      <w:pPr>
        <w:pStyle w:val="PL"/>
        <w:rPr>
          <w:color w:val="808080"/>
        </w:rPr>
      </w:pPr>
      <w:r w:rsidRPr="0036584A">
        <w:t xml:space="preserve">    bap-Address-r16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(10</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00B6AE92" w14:textId="77777777" w:rsidR="00394471" w:rsidRPr="0036584A" w:rsidRDefault="00394471" w:rsidP="0036584A">
      <w:pPr>
        <w:pStyle w:val="PL"/>
        <w:rPr>
          <w:color w:val="808080"/>
        </w:rPr>
      </w:pPr>
      <w:r w:rsidRPr="0036584A">
        <w:t xml:space="preserve">    bh-RLC-ChannelToAddModList-r16             </w:t>
      </w:r>
      <w:r w:rsidRPr="0036584A">
        <w:rPr>
          <w:color w:val="993366"/>
        </w:rPr>
        <w:t>SEQUENCE</w:t>
      </w:r>
      <w:r w:rsidRPr="0036584A">
        <w:t xml:space="preserve"> (</w:t>
      </w:r>
      <w:proofErr w:type="gramStart"/>
      <w:r w:rsidRPr="0036584A">
        <w:rPr>
          <w:color w:val="993366"/>
        </w:rPr>
        <w:t>SIZE</w:t>
      </w:r>
      <w:r w:rsidRPr="0036584A">
        <w:t>(1..</w:t>
      </w:r>
      <w:proofErr w:type="gramEnd"/>
      <w:r w:rsidRPr="0036584A">
        <w:t>maxBH-RLC-ChannelID-r16))</w:t>
      </w:r>
      <w:r w:rsidRPr="0036584A">
        <w:rPr>
          <w:color w:val="993366"/>
        </w:rPr>
        <w:t xml:space="preserve"> OF</w:t>
      </w:r>
      <w:r w:rsidRPr="0036584A">
        <w:t xml:space="preserve"> BH-RLC-ChannelConfig-r16 </w:t>
      </w:r>
      <w:proofErr w:type="gramStart"/>
      <w:r w:rsidRPr="0036584A">
        <w:rPr>
          <w:color w:val="993366"/>
        </w:rPr>
        <w:t>OPTIONAL</w:t>
      </w:r>
      <w:r w:rsidRPr="0036584A">
        <w:t xml:space="preserve">,   </w:t>
      </w:r>
      <w:proofErr w:type="gramEnd"/>
      <w:r w:rsidRPr="0036584A">
        <w:rPr>
          <w:color w:val="808080"/>
        </w:rPr>
        <w:t>-- Need N</w:t>
      </w:r>
    </w:p>
    <w:p w14:paraId="7B53D00E" w14:textId="77777777" w:rsidR="00394471" w:rsidRPr="0036584A" w:rsidRDefault="00394471" w:rsidP="0036584A">
      <w:pPr>
        <w:pStyle w:val="PL"/>
        <w:rPr>
          <w:color w:val="808080"/>
        </w:rPr>
      </w:pPr>
      <w:r w:rsidRPr="0036584A">
        <w:t xml:space="preserve">    bh-RLC-ChannelToReleaseList-r16            </w:t>
      </w:r>
      <w:r w:rsidRPr="0036584A">
        <w:rPr>
          <w:color w:val="993366"/>
        </w:rPr>
        <w:t>SEQUENCE</w:t>
      </w:r>
      <w:r w:rsidRPr="0036584A">
        <w:t xml:space="preserve"> (</w:t>
      </w:r>
      <w:proofErr w:type="gramStart"/>
      <w:r w:rsidRPr="0036584A">
        <w:rPr>
          <w:color w:val="993366"/>
        </w:rPr>
        <w:t>SIZE</w:t>
      </w:r>
      <w:r w:rsidRPr="0036584A">
        <w:t>(1..</w:t>
      </w:r>
      <w:proofErr w:type="gramEnd"/>
      <w:r w:rsidRPr="0036584A">
        <w:t>maxBH-RLC-ChannelID-r16))</w:t>
      </w:r>
      <w:r w:rsidRPr="0036584A">
        <w:rPr>
          <w:color w:val="993366"/>
        </w:rPr>
        <w:t xml:space="preserve"> OF</w:t>
      </w:r>
      <w:r w:rsidRPr="0036584A">
        <w:t xml:space="preserve"> BH-RLC-ChannelID-r16     </w:t>
      </w:r>
      <w:proofErr w:type="gramStart"/>
      <w:r w:rsidRPr="0036584A">
        <w:rPr>
          <w:color w:val="993366"/>
        </w:rPr>
        <w:t>OPTIONAL</w:t>
      </w:r>
      <w:r w:rsidRPr="0036584A">
        <w:t xml:space="preserve">,   </w:t>
      </w:r>
      <w:proofErr w:type="gramEnd"/>
      <w:r w:rsidRPr="0036584A">
        <w:rPr>
          <w:color w:val="808080"/>
        </w:rPr>
        <w:t>-- Need N</w:t>
      </w:r>
    </w:p>
    <w:p w14:paraId="5961B20E" w14:textId="77777777" w:rsidR="00394471" w:rsidRPr="0036584A" w:rsidRDefault="00394471" w:rsidP="0036584A">
      <w:pPr>
        <w:pStyle w:val="PL"/>
        <w:rPr>
          <w:color w:val="808080"/>
        </w:rPr>
      </w:pPr>
      <w:r w:rsidRPr="0036584A">
        <w:t xml:space="preserve">    f1c-TransferPath-r16                       </w:t>
      </w:r>
      <w:r w:rsidRPr="0036584A">
        <w:rPr>
          <w:color w:val="993366"/>
        </w:rPr>
        <w:t>ENUMERATED</w:t>
      </w:r>
      <w:r w:rsidRPr="0036584A">
        <w:t xml:space="preserve"> {</w:t>
      </w:r>
      <w:proofErr w:type="spellStart"/>
      <w:r w:rsidRPr="0036584A">
        <w:t>lte</w:t>
      </w:r>
      <w:proofErr w:type="spellEnd"/>
      <w:r w:rsidRPr="0036584A">
        <w:t xml:space="preserve">, nr, </w:t>
      </w:r>
      <w:proofErr w:type="gramStart"/>
      <w:r w:rsidRPr="0036584A">
        <w:t xml:space="preserve">both}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13F8A9F7" w14:textId="77777777" w:rsidR="00394471" w:rsidRPr="0036584A" w:rsidRDefault="00394471" w:rsidP="0036584A">
      <w:pPr>
        <w:pStyle w:val="PL"/>
        <w:rPr>
          <w:color w:val="808080"/>
        </w:rPr>
      </w:pPr>
      <w:r w:rsidRPr="0036584A">
        <w:t xml:space="preserve">    simultaneousTCI-UpdateList1-r16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maxNrofServingCellsTCI-r16))</w:t>
      </w:r>
      <w:r w:rsidRPr="0036584A">
        <w:rPr>
          <w:color w:val="993366"/>
        </w:rPr>
        <w:t xml:space="preserve"> OF</w:t>
      </w:r>
      <w:r w:rsidRPr="0036584A">
        <w:t xml:space="preserve"> </w:t>
      </w:r>
      <w:proofErr w:type="spellStart"/>
      <w:r w:rsidRPr="0036584A">
        <w:t>ServCellIndex</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459D2B44" w14:textId="77777777" w:rsidR="00394471" w:rsidRPr="0036584A" w:rsidRDefault="00394471" w:rsidP="0036584A">
      <w:pPr>
        <w:pStyle w:val="PL"/>
        <w:rPr>
          <w:color w:val="808080"/>
        </w:rPr>
      </w:pPr>
      <w:r w:rsidRPr="0036584A">
        <w:t xml:space="preserve">    simultaneousTCI-UpdateList2-r16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maxNrofServingCellsTCI-r16))</w:t>
      </w:r>
      <w:r w:rsidRPr="0036584A">
        <w:rPr>
          <w:color w:val="993366"/>
        </w:rPr>
        <w:t xml:space="preserve"> OF</w:t>
      </w:r>
      <w:r w:rsidRPr="0036584A">
        <w:t xml:space="preserve"> </w:t>
      </w:r>
      <w:proofErr w:type="spellStart"/>
      <w:r w:rsidRPr="0036584A">
        <w:t>ServCellIndex</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3991B4EF" w14:textId="77777777" w:rsidR="00394471" w:rsidRPr="0036584A" w:rsidRDefault="00394471" w:rsidP="0036584A">
      <w:pPr>
        <w:pStyle w:val="PL"/>
        <w:rPr>
          <w:color w:val="808080"/>
        </w:rPr>
      </w:pPr>
      <w:r w:rsidRPr="0036584A">
        <w:t xml:space="preserve">    simultaneousSpatial-UpdatedList1-r16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maxNrofServingCellsTCI-r16))</w:t>
      </w:r>
      <w:r w:rsidRPr="0036584A">
        <w:rPr>
          <w:color w:val="993366"/>
        </w:rPr>
        <w:t xml:space="preserve"> OF</w:t>
      </w:r>
      <w:r w:rsidRPr="0036584A">
        <w:t xml:space="preserve"> </w:t>
      </w:r>
      <w:proofErr w:type="spellStart"/>
      <w:r w:rsidRPr="0036584A">
        <w:t>ServCellIndex</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25D6F783" w14:textId="77777777" w:rsidR="00394471" w:rsidRPr="0036584A" w:rsidRDefault="00394471" w:rsidP="0036584A">
      <w:pPr>
        <w:pStyle w:val="PL"/>
        <w:rPr>
          <w:color w:val="808080"/>
        </w:rPr>
      </w:pPr>
      <w:r w:rsidRPr="0036584A">
        <w:t xml:space="preserve">    simultaneousSpatial-UpdatedList2-r16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maxNrofServingCellsTCI-r16))</w:t>
      </w:r>
      <w:r w:rsidRPr="0036584A">
        <w:rPr>
          <w:color w:val="993366"/>
        </w:rPr>
        <w:t xml:space="preserve"> OF</w:t>
      </w:r>
      <w:r w:rsidRPr="0036584A">
        <w:t xml:space="preserve"> </w:t>
      </w:r>
      <w:proofErr w:type="spellStart"/>
      <w:r w:rsidRPr="0036584A">
        <w:t>ServCellIndex</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42E22964" w14:textId="77777777" w:rsidR="00394471" w:rsidRPr="0036584A" w:rsidRDefault="00394471" w:rsidP="0036584A">
      <w:pPr>
        <w:pStyle w:val="PL"/>
        <w:rPr>
          <w:color w:val="808080"/>
        </w:rPr>
      </w:pPr>
      <w:r w:rsidRPr="0036584A">
        <w:t xml:space="preserve">    uplinkTxSwitchingOption-r16                </w:t>
      </w:r>
      <w:r w:rsidRPr="0036584A">
        <w:rPr>
          <w:color w:val="993366"/>
        </w:rPr>
        <w:t>ENUMERATED</w:t>
      </w:r>
      <w:r w:rsidRPr="0036584A">
        <w:t xml:space="preserve"> {</w:t>
      </w:r>
      <w:proofErr w:type="spellStart"/>
      <w:r w:rsidRPr="0036584A">
        <w:t>switchedUL</w:t>
      </w:r>
      <w:proofErr w:type="spellEnd"/>
      <w:r w:rsidRPr="0036584A">
        <w:t xml:space="preserve">, </w:t>
      </w:r>
      <w:proofErr w:type="gramStart"/>
      <w:r w:rsidRPr="0036584A">
        <w:t xml:space="preserve">dualUL}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795AC222" w14:textId="77777777" w:rsidR="00394471" w:rsidRPr="0036584A" w:rsidRDefault="00394471" w:rsidP="0036584A">
      <w:pPr>
        <w:pStyle w:val="PL"/>
        <w:rPr>
          <w:color w:val="808080"/>
        </w:rPr>
      </w:pPr>
      <w:r w:rsidRPr="0036584A">
        <w:t xml:space="preserve">    uplinkTxSwitchingPowerBoosting-r16         </w:t>
      </w:r>
      <w:r w:rsidRPr="0036584A">
        <w:rPr>
          <w:color w:val="993366"/>
        </w:rPr>
        <w:t>ENUMERATED</w:t>
      </w:r>
      <w:r w:rsidRPr="0036584A">
        <w:t xml:space="preserve"> {</w:t>
      </w:r>
      <w:proofErr w:type="gramStart"/>
      <w:r w:rsidRPr="0036584A">
        <w:t xml:space="preserve">enabled}   </w:t>
      </w:r>
      <w:proofErr w:type="gramEnd"/>
      <w:r w:rsidRPr="0036584A">
        <w:t xml:space="preserve">                                                 </w:t>
      </w:r>
      <w:r w:rsidRPr="0036584A">
        <w:rPr>
          <w:color w:val="993366"/>
        </w:rPr>
        <w:t>OPTIONAL</w:t>
      </w:r>
      <w:r w:rsidRPr="0036584A">
        <w:t xml:space="preserve">    </w:t>
      </w:r>
      <w:r w:rsidRPr="0036584A">
        <w:rPr>
          <w:color w:val="808080"/>
        </w:rPr>
        <w:t>-- Need R</w:t>
      </w:r>
    </w:p>
    <w:p w14:paraId="48218BBB" w14:textId="3BD29B0D" w:rsidR="00E46198" w:rsidRPr="0036584A" w:rsidRDefault="00394471" w:rsidP="0036584A">
      <w:pPr>
        <w:pStyle w:val="PL"/>
      </w:pPr>
      <w:r w:rsidRPr="0036584A">
        <w:lastRenderedPageBreak/>
        <w:t xml:space="preserve">    ]]</w:t>
      </w:r>
      <w:r w:rsidR="00E46198" w:rsidRPr="0036584A">
        <w:t>,</w:t>
      </w:r>
    </w:p>
    <w:p w14:paraId="49FA6C1C" w14:textId="77777777" w:rsidR="00E46198" w:rsidRPr="0036584A" w:rsidRDefault="00E46198" w:rsidP="0036584A">
      <w:pPr>
        <w:pStyle w:val="PL"/>
      </w:pPr>
      <w:r w:rsidRPr="0036584A">
        <w:t xml:space="preserve">    [[</w:t>
      </w:r>
    </w:p>
    <w:p w14:paraId="27124C95" w14:textId="589294EE" w:rsidR="00E46198" w:rsidRPr="0036584A" w:rsidRDefault="00E46198" w:rsidP="0036584A">
      <w:pPr>
        <w:pStyle w:val="PL"/>
        <w:rPr>
          <w:color w:val="808080"/>
        </w:rPr>
      </w:pPr>
      <w:r w:rsidRPr="0036584A">
        <w:t xml:space="preserve">    reportUplinkTxDirectCurrentTwoCarrier-r</w:t>
      </w:r>
      <w:proofErr w:type="gramStart"/>
      <w:r w:rsidRPr="0036584A">
        <w:t xml:space="preserve">16  </w:t>
      </w:r>
      <w:r w:rsidRPr="0036584A">
        <w:rPr>
          <w:color w:val="993366"/>
        </w:rPr>
        <w:t>ENUMERATED</w:t>
      </w:r>
      <w:proofErr w:type="gramEnd"/>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Need N</w:t>
      </w:r>
    </w:p>
    <w:p w14:paraId="679584E7" w14:textId="6C34DE99" w:rsidR="00CF0B27" w:rsidRPr="0036584A" w:rsidRDefault="00E46198" w:rsidP="0036584A">
      <w:pPr>
        <w:pStyle w:val="PL"/>
      </w:pPr>
      <w:r w:rsidRPr="0036584A">
        <w:t xml:space="preserve">    ]]</w:t>
      </w:r>
      <w:r w:rsidR="00CF0B27" w:rsidRPr="0036584A">
        <w:t>,</w:t>
      </w:r>
    </w:p>
    <w:p w14:paraId="6E1871C0" w14:textId="77777777" w:rsidR="00CF0B27" w:rsidRPr="0036584A" w:rsidRDefault="00CF0B27" w:rsidP="0036584A">
      <w:pPr>
        <w:pStyle w:val="PL"/>
      </w:pPr>
      <w:r w:rsidRPr="0036584A">
        <w:t xml:space="preserve">    [[</w:t>
      </w:r>
    </w:p>
    <w:p w14:paraId="3AD0B8CE" w14:textId="16848C41" w:rsidR="00CF0B27" w:rsidRPr="0036584A" w:rsidRDefault="00CF0B27" w:rsidP="0036584A">
      <w:pPr>
        <w:pStyle w:val="PL"/>
        <w:rPr>
          <w:color w:val="808080"/>
        </w:rPr>
      </w:pPr>
      <w:r w:rsidRPr="0036584A">
        <w:t xml:space="preserve">    f1c-TransferPathNRDC-r17                   </w:t>
      </w:r>
      <w:r w:rsidRPr="0036584A">
        <w:rPr>
          <w:color w:val="993366"/>
        </w:rPr>
        <w:t>ENUMERATED</w:t>
      </w:r>
      <w:r w:rsidRPr="0036584A">
        <w:t xml:space="preserve"> {mcg, </w:t>
      </w:r>
      <w:proofErr w:type="spellStart"/>
      <w:r w:rsidRPr="0036584A">
        <w:t>scg</w:t>
      </w:r>
      <w:proofErr w:type="spellEnd"/>
      <w:r w:rsidRPr="0036584A">
        <w:t xml:space="preserve">, </w:t>
      </w:r>
      <w:proofErr w:type="gramStart"/>
      <w:r w:rsidRPr="0036584A">
        <w:t xml:space="preserve">both}   </w:t>
      </w:r>
      <w:proofErr w:type="gramEnd"/>
      <w:r w:rsidRPr="0036584A">
        <w:t xml:space="preserve">                                          </w:t>
      </w:r>
      <w:proofErr w:type="gramStart"/>
      <w:r w:rsidRPr="0036584A">
        <w:rPr>
          <w:color w:val="993366"/>
        </w:rPr>
        <w:t>OPTIONAL</w:t>
      </w:r>
      <w:r w:rsidR="007D1660" w:rsidRPr="0036584A">
        <w:t>,</w:t>
      </w:r>
      <w:r w:rsidRPr="0036584A">
        <w:t xml:space="preserve">   </w:t>
      </w:r>
      <w:proofErr w:type="gramEnd"/>
      <w:r w:rsidRPr="0036584A">
        <w:rPr>
          <w:color w:val="808080"/>
        </w:rPr>
        <w:t>-- Need M</w:t>
      </w:r>
    </w:p>
    <w:p w14:paraId="7067BF19" w14:textId="32FBCAF7" w:rsidR="007D1660" w:rsidRPr="0036584A" w:rsidRDefault="007D1660" w:rsidP="0036584A">
      <w:pPr>
        <w:pStyle w:val="PL"/>
        <w:rPr>
          <w:color w:val="808080"/>
        </w:rPr>
      </w:pPr>
      <w:r w:rsidRPr="0036584A">
        <w:t xml:space="preserve">    uplinkTxSwitching-2T-Mode-r17              </w:t>
      </w:r>
      <w:r w:rsidRPr="0036584A">
        <w:rPr>
          <w:color w:val="993366"/>
        </w:rPr>
        <w:t>ENUMERATED</w:t>
      </w:r>
      <w:r w:rsidRPr="0036584A">
        <w:t xml:space="preserve"> {</w:t>
      </w:r>
      <w:proofErr w:type="gramStart"/>
      <w:r w:rsidRPr="0036584A">
        <w:t xml:space="preserve">enabled}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Cond 2Tx</w:t>
      </w:r>
    </w:p>
    <w:p w14:paraId="571B1B9D" w14:textId="5F426494" w:rsidR="007D1660" w:rsidRPr="0036584A" w:rsidRDefault="007D1660" w:rsidP="0036584A">
      <w:pPr>
        <w:pStyle w:val="PL"/>
        <w:rPr>
          <w:color w:val="808080"/>
        </w:rPr>
      </w:pPr>
      <w:r w:rsidRPr="0036584A">
        <w:t xml:space="preserve">    uplinkTxSwitching-DualUL-TxState-r17       </w:t>
      </w:r>
      <w:r w:rsidRPr="0036584A">
        <w:rPr>
          <w:color w:val="993366"/>
        </w:rPr>
        <w:t>ENUMERATED</w:t>
      </w:r>
      <w:r w:rsidRPr="0036584A">
        <w:t xml:space="preserve"> {</w:t>
      </w:r>
      <w:proofErr w:type="spellStart"/>
      <w:r w:rsidRPr="0036584A">
        <w:t>oneT</w:t>
      </w:r>
      <w:proofErr w:type="spellEnd"/>
      <w:r w:rsidRPr="0036584A">
        <w:t xml:space="preserve">, </w:t>
      </w:r>
      <w:proofErr w:type="spellStart"/>
      <w:proofErr w:type="gramStart"/>
      <w:r w:rsidRPr="0036584A">
        <w:t>twoT</w:t>
      </w:r>
      <w:proofErr w:type="spellEnd"/>
      <w:r w:rsidRPr="0036584A">
        <w:t xml:space="preserve">}   </w:t>
      </w:r>
      <w:proofErr w:type="gramEnd"/>
      <w:r w:rsidRPr="0036584A">
        <w:t xml:space="preserve">                                              </w:t>
      </w:r>
      <w:proofErr w:type="gramStart"/>
      <w:r w:rsidRPr="0036584A">
        <w:rPr>
          <w:color w:val="993366"/>
        </w:rPr>
        <w:t>OPTIONAL</w:t>
      </w:r>
      <w:r w:rsidR="00360CB9" w:rsidRPr="0036584A">
        <w:t>,</w:t>
      </w:r>
      <w:r w:rsidRPr="0036584A">
        <w:t xml:space="preserve">   </w:t>
      </w:r>
      <w:proofErr w:type="gramEnd"/>
      <w:r w:rsidRPr="0036584A">
        <w:rPr>
          <w:color w:val="808080"/>
        </w:rPr>
        <w:t>-- Cond 2Tx</w:t>
      </w:r>
    </w:p>
    <w:p w14:paraId="3764A1C0" w14:textId="42DF4688" w:rsidR="000E770B" w:rsidRPr="0036584A" w:rsidRDefault="00360CB9" w:rsidP="0036584A">
      <w:pPr>
        <w:pStyle w:val="PL"/>
      </w:pPr>
      <w:r w:rsidRPr="0036584A">
        <w:t xml:space="preserve">    uu-RelayRLC-ChannelToAddModList-r17       </w:t>
      </w:r>
      <w:r w:rsidR="005D44A8" w:rsidRPr="0036584A">
        <w:t xml:space="preserve"> </w:t>
      </w:r>
      <w:r w:rsidRPr="0036584A">
        <w:rPr>
          <w:color w:val="993366"/>
        </w:rPr>
        <w:t>SEQUENCE</w:t>
      </w:r>
      <w:r w:rsidRPr="0036584A">
        <w:t xml:space="preserve"> (</w:t>
      </w:r>
      <w:proofErr w:type="gramStart"/>
      <w:r w:rsidRPr="0036584A">
        <w:rPr>
          <w:color w:val="993366"/>
        </w:rPr>
        <w:t>SIZE</w:t>
      </w:r>
      <w:r w:rsidRPr="0036584A">
        <w:t>(1..</w:t>
      </w:r>
      <w:proofErr w:type="gramEnd"/>
      <w:r w:rsidRPr="0036584A">
        <w:t>maxUu-RelayRLC-ChannelID-r17))</w:t>
      </w:r>
      <w:r w:rsidRPr="0036584A">
        <w:rPr>
          <w:color w:val="993366"/>
        </w:rPr>
        <w:t xml:space="preserve"> OF</w:t>
      </w:r>
      <w:r w:rsidRPr="0036584A">
        <w:t xml:space="preserve"> Uu-RelayRLC-ChannelConfig-r17</w:t>
      </w:r>
    </w:p>
    <w:p w14:paraId="5C6F17CD" w14:textId="6AF6E35C" w:rsidR="00360CB9" w:rsidRPr="0036584A" w:rsidRDefault="000E770B" w:rsidP="0036584A">
      <w:pPr>
        <w:pStyle w:val="PL"/>
        <w:rPr>
          <w:color w:val="808080"/>
        </w:rPr>
      </w:pPr>
      <w:r w:rsidRPr="0036584A">
        <w:t xml:space="preserve">                                                                                                                      </w:t>
      </w:r>
      <w:r w:rsidR="00360CB9" w:rsidRPr="0036584A">
        <w:t xml:space="preserve"> </w:t>
      </w:r>
      <w:proofErr w:type="gramStart"/>
      <w:r w:rsidR="00360CB9" w:rsidRPr="0036584A">
        <w:rPr>
          <w:color w:val="993366"/>
        </w:rPr>
        <w:t>OPTIONAL</w:t>
      </w:r>
      <w:r w:rsidR="00360CB9" w:rsidRPr="0036584A">
        <w:t xml:space="preserve">,   </w:t>
      </w:r>
      <w:proofErr w:type="gramEnd"/>
      <w:r w:rsidR="00360CB9" w:rsidRPr="0036584A">
        <w:rPr>
          <w:color w:val="808080"/>
        </w:rPr>
        <w:t>-- Need N</w:t>
      </w:r>
    </w:p>
    <w:p w14:paraId="396C00AD" w14:textId="180017A5" w:rsidR="000E770B" w:rsidRPr="0036584A" w:rsidRDefault="00360CB9" w:rsidP="0036584A">
      <w:pPr>
        <w:pStyle w:val="PL"/>
      </w:pPr>
      <w:r w:rsidRPr="0036584A">
        <w:t xml:space="preserve">    uu-RelayRLC-ChannelToReleaseList-r17      </w:t>
      </w:r>
      <w:r w:rsidR="005D44A8" w:rsidRPr="0036584A">
        <w:t xml:space="preserve"> </w:t>
      </w:r>
      <w:r w:rsidRPr="0036584A">
        <w:rPr>
          <w:color w:val="993366"/>
        </w:rPr>
        <w:t>SEQUENCE</w:t>
      </w:r>
      <w:r w:rsidRPr="0036584A">
        <w:t xml:space="preserve"> (</w:t>
      </w:r>
      <w:proofErr w:type="gramStart"/>
      <w:r w:rsidRPr="0036584A">
        <w:rPr>
          <w:color w:val="993366"/>
        </w:rPr>
        <w:t>SIZE</w:t>
      </w:r>
      <w:r w:rsidRPr="0036584A">
        <w:t>(1..</w:t>
      </w:r>
      <w:proofErr w:type="gramEnd"/>
      <w:r w:rsidRPr="0036584A">
        <w:t>maxUu-RelayRLC-ChannelID-r17))</w:t>
      </w:r>
      <w:r w:rsidRPr="0036584A">
        <w:rPr>
          <w:color w:val="993366"/>
        </w:rPr>
        <w:t xml:space="preserve"> OF</w:t>
      </w:r>
      <w:r w:rsidRPr="0036584A">
        <w:t xml:space="preserve"> Uu-RelayRLC-ChannelID-r17</w:t>
      </w:r>
    </w:p>
    <w:p w14:paraId="2CF0F1F5" w14:textId="6B55EB8C" w:rsidR="00360CB9" w:rsidRPr="0036584A" w:rsidRDefault="000E770B" w:rsidP="0036584A">
      <w:pPr>
        <w:pStyle w:val="PL"/>
        <w:rPr>
          <w:color w:val="808080"/>
        </w:rPr>
      </w:pPr>
      <w:r w:rsidRPr="0036584A">
        <w:t xml:space="preserve">                                                                                                                  </w:t>
      </w:r>
      <w:r w:rsidR="00360CB9" w:rsidRPr="0036584A">
        <w:t xml:space="preserve">     </w:t>
      </w:r>
      <w:proofErr w:type="gramStart"/>
      <w:r w:rsidR="00360CB9" w:rsidRPr="0036584A">
        <w:rPr>
          <w:color w:val="993366"/>
        </w:rPr>
        <w:t>OPTIONAL</w:t>
      </w:r>
      <w:r w:rsidR="0075302D" w:rsidRPr="0036584A">
        <w:t>,</w:t>
      </w:r>
      <w:r w:rsidR="00360CB9" w:rsidRPr="0036584A">
        <w:t xml:space="preserve">   </w:t>
      </w:r>
      <w:proofErr w:type="gramEnd"/>
      <w:r w:rsidR="00360CB9" w:rsidRPr="0036584A">
        <w:rPr>
          <w:color w:val="808080"/>
        </w:rPr>
        <w:t>-- Need N</w:t>
      </w:r>
    </w:p>
    <w:p w14:paraId="12A63830" w14:textId="21A0C2C6" w:rsidR="0075302D" w:rsidRPr="0036584A" w:rsidRDefault="0075302D" w:rsidP="0036584A">
      <w:pPr>
        <w:pStyle w:val="PL"/>
        <w:rPr>
          <w:color w:val="808080"/>
        </w:rPr>
      </w:pPr>
      <w:r w:rsidRPr="0036584A">
        <w:t xml:space="preserve">    simultaneousU-TCI-UpdateList1-r17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maxNrofServingCellsTCI-r16))</w:t>
      </w:r>
      <w:r w:rsidRPr="0036584A">
        <w:rPr>
          <w:color w:val="993366"/>
        </w:rPr>
        <w:t xml:space="preserve"> OF</w:t>
      </w:r>
      <w:r w:rsidRPr="0036584A">
        <w:t xml:space="preserve"> </w:t>
      </w:r>
      <w:proofErr w:type="spellStart"/>
      <w:r w:rsidRPr="0036584A">
        <w:t>ServCellIndex</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0DC64143" w14:textId="4B9B90D7" w:rsidR="0075302D" w:rsidRPr="0036584A" w:rsidRDefault="0075302D" w:rsidP="0036584A">
      <w:pPr>
        <w:pStyle w:val="PL"/>
        <w:rPr>
          <w:color w:val="808080"/>
        </w:rPr>
      </w:pPr>
      <w:r w:rsidRPr="0036584A">
        <w:t xml:space="preserve">    simultaneousU-TCI-UpdateList2-r17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maxNrofServingCellsTCI-r16))</w:t>
      </w:r>
      <w:r w:rsidRPr="0036584A">
        <w:rPr>
          <w:color w:val="993366"/>
        </w:rPr>
        <w:t xml:space="preserve"> OF</w:t>
      </w:r>
      <w:r w:rsidRPr="0036584A">
        <w:t xml:space="preserve"> </w:t>
      </w:r>
      <w:proofErr w:type="spellStart"/>
      <w:r w:rsidRPr="0036584A">
        <w:t>ServCellIndex</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09C2672F" w14:textId="387CBA9D" w:rsidR="0075302D" w:rsidRPr="0036584A" w:rsidRDefault="0075302D" w:rsidP="0036584A">
      <w:pPr>
        <w:pStyle w:val="PL"/>
        <w:rPr>
          <w:color w:val="808080"/>
        </w:rPr>
      </w:pPr>
      <w:r w:rsidRPr="0036584A">
        <w:t xml:space="preserve">    simultaneousU-TCI-UpdateList3-r17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maxNrofServingCellsTCI-r16))</w:t>
      </w:r>
      <w:r w:rsidRPr="0036584A">
        <w:rPr>
          <w:color w:val="993366"/>
        </w:rPr>
        <w:t xml:space="preserve"> OF</w:t>
      </w:r>
      <w:r w:rsidRPr="0036584A">
        <w:t xml:space="preserve"> </w:t>
      </w:r>
      <w:proofErr w:type="spellStart"/>
      <w:r w:rsidRPr="0036584A">
        <w:t>ServCellIndex</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45E6C313" w14:textId="1DF87DA3" w:rsidR="0075302D" w:rsidRPr="0036584A" w:rsidRDefault="0075302D" w:rsidP="0036584A">
      <w:pPr>
        <w:pStyle w:val="PL"/>
        <w:rPr>
          <w:color w:val="808080"/>
        </w:rPr>
      </w:pPr>
      <w:r w:rsidRPr="0036584A">
        <w:t xml:space="preserve">    simultaneousU-TCI-UpdateList4-r17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maxNrofServingCellsTCI-r16))</w:t>
      </w:r>
      <w:r w:rsidRPr="0036584A">
        <w:rPr>
          <w:color w:val="993366"/>
        </w:rPr>
        <w:t xml:space="preserve"> OF</w:t>
      </w:r>
      <w:r w:rsidRPr="0036584A">
        <w:t xml:space="preserve"> </w:t>
      </w:r>
      <w:proofErr w:type="spellStart"/>
      <w:r w:rsidRPr="0036584A">
        <w:t>ServCellIndex</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63AE95AB" w14:textId="5697CB90" w:rsidR="00214323" w:rsidRPr="0036584A" w:rsidRDefault="00214323" w:rsidP="0036584A">
      <w:pPr>
        <w:pStyle w:val="PL"/>
        <w:rPr>
          <w:color w:val="808080"/>
        </w:rPr>
      </w:pPr>
      <w:r w:rsidRPr="0036584A">
        <w:t xml:space="preserve">    rlc-BearerToReleaseListExt-r17             </w:t>
      </w:r>
      <w:r w:rsidRPr="0036584A">
        <w:rPr>
          <w:color w:val="993366"/>
        </w:rPr>
        <w:t>SEQUENCE</w:t>
      </w:r>
      <w:r w:rsidRPr="0036584A">
        <w:t xml:space="preserve"> (</w:t>
      </w:r>
      <w:proofErr w:type="gramStart"/>
      <w:r w:rsidRPr="0036584A">
        <w:rPr>
          <w:color w:val="993366"/>
        </w:rPr>
        <w:t>SIZE</w:t>
      </w:r>
      <w:r w:rsidRPr="0036584A">
        <w:t>(1..</w:t>
      </w:r>
      <w:proofErr w:type="gramEnd"/>
      <w:r w:rsidRPr="0036584A">
        <w:t>maxLC-ID))</w:t>
      </w:r>
      <w:r w:rsidRPr="0036584A">
        <w:rPr>
          <w:color w:val="993366"/>
        </w:rPr>
        <w:t xml:space="preserve"> OF</w:t>
      </w:r>
      <w:r w:rsidRPr="0036584A">
        <w:t xml:space="preserve"> LogicalChannelIdentityExt-r17           </w:t>
      </w:r>
      <w:proofErr w:type="gramStart"/>
      <w:r w:rsidRPr="0036584A">
        <w:rPr>
          <w:color w:val="993366"/>
        </w:rPr>
        <w:t>OPTIONAL</w:t>
      </w:r>
      <w:r w:rsidR="00974104" w:rsidRPr="0036584A">
        <w:t>,</w:t>
      </w:r>
      <w:r w:rsidRPr="0036584A">
        <w:t xml:space="preserve">   </w:t>
      </w:r>
      <w:proofErr w:type="gramEnd"/>
      <w:r w:rsidRPr="0036584A">
        <w:rPr>
          <w:color w:val="808080"/>
        </w:rPr>
        <w:t>-- Need N</w:t>
      </w:r>
    </w:p>
    <w:p w14:paraId="5F765B22" w14:textId="40CCD0CB" w:rsidR="00974104" w:rsidRPr="0036584A" w:rsidRDefault="00974104" w:rsidP="0036584A">
      <w:pPr>
        <w:pStyle w:val="PL"/>
        <w:rPr>
          <w:color w:val="808080"/>
        </w:rPr>
      </w:pPr>
      <w:r w:rsidRPr="0036584A">
        <w:t xml:space="preserve">    iab-ResourceConfigToAddModList-r</w:t>
      </w:r>
      <w:proofErr w:type="gramStart"/>
      <w:r w:rsidRPr="0036584A">
        <w:t xml:space="preserve">17  </w:t>
      </w:r>
      <w:r w:rsidRPr="0036584A">
        <w:rPr>
          <w:color w:val="993366"/>
        </w:rPr>
        <w:t>SEQUENCE</w:t>
      </w:r>
      <w:proofErr w:type="gramEnd"/>
      <w:r w:rsidRPr="0036584A">
        <w:t xml:space="preserve"> (</w:t>
      </w:r>
      <w:proofErr w:type="gramStart"/>
      <w:r w:rsidRPr="0036584A">
        <w:rPr>
          <w:color w:val="993366"/>
        </w:rPr>
        <w:t>SIZE</w:t>
      </w:r>
      <w:r w:rsidRPr="0036584A">
        <w:t>(1..</w:t>
      </w:r>
      <w:proofErr w:type="gramEnd"/>
      <w:r w:rsidRPr="0036584A">
        <w:t>maxNrofIABResourceConfig-r17))</w:t>
      </w:r>
      <w:r w:rsidRPr="0036584A">
        <w:rPr>
          <w:color w:val="993366"/>
        </w:rPr>
        <w:t xml:space="preserve"> OF</w:t>
      </w:r>
      <w:r w:rsidRPr="0036584A">
        <w:t xml:space="preserve"> IAB-ResourceConfig-r17   </w:t>
      </w:r>
      <w:r w:rsidRPr="0036584A">
        <w:rPr>
          <w:color w:val="993366"/>
        </w:rPr>
        <w:t>OPTIONAL</w:t>
      </w:r>
      <w:r w:rsidRPr="0036584A">
        <w:t xml:space="preserve">, </w:t>
      </w:r>
      <w:r w:rsidRPr="0036584A">
        <w:rPr>
          <w:color w:val="808080"/>
        </w:rPr>
        <w:t>-- Need N</w:t>
      </w:r>
    </w:p>
    <w:p w14:paraId="5A93236E" w14:textId="6AF71066" w:rsidR="00974104" w:rsidRPr="0036584A" w:rsidRDefault="00974104" w:rsidP="0036584A">
      <w:pPr>
        <w:pStyle w:val="PL"/>
        <w:rPr>
          <w:color w:val="808080"/>
        </w:rPr>
      </w:pPr>
      <w:r w:rsidRPr="0036584A">
        <w:t xml:space="preserve">    iab-ResourceConfigToReleaseList-r17 </w:t>
      </w:r>
      <w:r w:rsidRPr="0036584A">
        <w:rPr>
          <w:color w:val="993366"/>
        </w:rPr>
        <w:t>SEQUENCE</w:t>
      </w:r>
      <w:r w:rsidRPr="0036584A">
        <w:t xml:space="preserve"> (</w:t>
      </w:r>
      <w:proofErr w:type="gramStart"/>
      <w:r w:rsidRPr="0036584A">
        <w:rPr>
          <w:color w:val="993366"/>
        </w:rPr>
        <w:t>SIZE</w:t>
      </w:r>
      <w:r w:rsidRPr="0036584A">
        <w:t>(1..</w:t>
      </w:r>
      <w:proofErr w:type="gramEnd"/>
      <w:r w:rsidRPr="0036584A">
        <w:t>maxNrofIABResourceConfig-r17))</w:t>
      </w:r>
      <w:r w:rsidRPr="0036584A">
        <w:rPr>
          <w:color w:val="993366"/>
        </w:rPr>
        <w:t xml:space="preserve"> OF</w:t>
      </w:r>
      <w:r w:rsidRPr="0036584A">
        <w:t xml:space="preserve"> IAB-ResourceConfigID-r17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N</w:t>
      </w:r>
    </w:p>
    <w:p w14:paraId="0C08B6E9" w14:textId="7965F41D" w:rsidR="006C69F1" w:rsidRPr="0036584A" w:rsidRDefault="0075302D" w:rsidP="0036584A">
      <w:pPr>
        <w:pStyle w:val="PL"/>
      </w:pPr>
      <w:r w:rsidRPr="0036584A">
        <w:t xml:space="preserve">    </w:t>
      </w:r>
      <w:r w:rsidR="00CF0B27" w:rsidRPr="0036584A">
        <w:t>]]</w:t>
      </w:r>
      <w:r w:rsidR="006C69F1" w:rsidRPr="0036584A">
        <w:t>,</w:t>
      </w:r>
    </w:p>
    <w:p w14:paraId="455DC483" w14:textId="7EF4179D" w:rsidR="006C69F1" w:rsidRPr="0036584A" w:rsidRDefault="006C69F1" w:rsidP="0036584A">
      <w:pPr>
        <w:pStyle w:val="PL"/>
      </w:pPr>
      <w:r w:rsidRPr="0036584A">
        <w:t xml:space="preserve">    [[</w:t>
      </w:r>
    </w:p>
    <w:p w14:paraId="3948B473" w14:textId="25B98A4E" w:rsidR="006C69F1" w:rsidRPr="0036584A" w:rsidRDefault="006C69F1" w:rsidP="0036584A">
      <w:pPr>
        <w:pStyle w:val="PL"/>
        <w:rPr>
          <w:color w:val="808080"/>
        </w:rPr>
      </w:pPr>
      <w:r w:rsidRPr="0036584A">
        <w:t xml:space="preserve">    reportUplinkTxDirectCurrentMoreCarrier-r17 </w:t>
      </w:r>
      <w:proofErr w:type="spellStart"/>
      <w:r w:rsidRPr="0036584A">
        <w:t>ReportUplinkTxDirectCurrentMoreCarrier-r17</w:t>
      </w:r>
      <w:proofErr w:type="spell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N</w:t>
      </w:r>
    </w:p>
    <w:p w14:paraId="49B13AD1" w14:textId="65364BFA" w:rsidR="009536C4" w:rsidRPr="0036584A" w:rsidRDefault="006C69F1" w:rsidP="0036584A">
      <w:pPr>
        <w:pStyle w:val="PL"/>
      </w:pPr>
      <w:r w:rsidRPr="0036584A">
        <w:t xml:space="preserve">    ]]</w:t>
      </w:r>
      <w:r w:rsidR="009536C4" w:rsidRPr="0036584A">
        <w:t>,</w:t>
      </w:r>
    </w:p>
    <w:p w14:paraId="2F2A4183" w14:textId="77777777" w:rsidR="009536C4" w:rsidRPr="0036584A" w:rsidRDefault="009536C4" w:rsidP="0036584A">
      <w:pPr>
        <w:pStyle w:val="PL"/>
      </w:pPr>
      <w:r w:rsidRPr="0036584A">
        <w:t xml:space="preserve">    [[</w:t>
      </w:r>
    </w:p>
    <w:p w14:paraId="0320136A" w14:textId="677BDAD5" w:rsidR="009536C4" w:rsidRPr="0036584A" w:rsidRDefault="009536C4" w:rsidP="0036584A">
      <w:pPr>
        <w:pStyle w:val="PL"/>
        <w:rPr>
          <w:color w:val="808080"/>
        </w:rPr>
      </w:pPr>
      <w:r w:rsidRPr="0036584A">
        <w:t xml:space="preserve">    prioSCellPRACH-OverSP-PeriodicSRS-r17      </w:t>
      </w:r>
      <w:r w:rsidRPr="0036584A">
        <w:rPr>
          <w:color w:val="993366"/>
        </w:rPr>
        <w:t>ENUMERATED</w:t>
      </w:r>
      <w:r w:rsidRPr="0036584A">
        <w:t xml:space="preserve"> {</w:t>
      </w:r>
      <w:proofErr w:type="gramStart"/>
      <w:r w:rsidRPr="0036584A">
        <w:t xml:space="preserve">enabled}   </w:t>
      </w:r>
      <w:proofErr w:type="gram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R</w:t>
      </w:r>
    </w:p>
    <w:p w14:paraId="57C1DD20" w14:textId="75919078" w:rsidR="000D06AF" w:rsidRPr="0036584A" w:rsidRDefault="009536C4" w:rsidP="0036584A">
      <w:pPr>
        <w:pStyle w:val="PL"/>
      </w:pPr>
      <w:r w:rsidRPr="0036584A">
        <w:t xml:space="preserve">    ]]</w:t>
      </w:r>
      <w:r w:rsidR="000D06AF" w:rsidRPr="0036584A">
        <w:t>,</w:t>
      </w:r>
    </w:p>
    <w:p w14:paraId="434CFAFA" w14:textId="77777777" w:rsidR="000D06AF" w:rsidRPr="0036584A" w:rsidRDefault="000D06AF" w:rsidP="0036584A">
      <w:pPr>
        <w:pStyle w:val="PL"/>
      </w:pPr>
      <w:r w:rsidRPr="0036584A">
        <w:t xml:space="preserve">    [[</w:t>
      </w:r>
    </w:p>
    <w:p w14:paraId="7B45274D" w14:textId="246B0B95" w:rsidR="000D06AF" w:rsidRPr="0036584A" w:rsidRDefault="000D06AF" w:rsidP="0036584A">
      <w:pPr>
        <w:pStyle w:val="PL"/>
        <w:rPr>
          <w:color w:val="808080"/>
        </w:rPr>
      </w:pPr>
      <w:r w:rsidRPr="0036584A">
        <w:t xml:space="preserve">    ncr-FwdConfig-r18                          </w:t>
      </w:r>
      <w:proofErr w:type="spellStart"/>
      <w:r w:rsidRPr="0036584A">
        <w:t>SetupRelease</w:t>
      </w:r>
      <w:proofErr w:type="spellEnd"/>
      <w:r w:rsidRPr="0036584A">
        <w:t xml:space="preserve"> </w:t>
      </w:r>
      <w:proofErr w:type="gramStart"/>
      <w:r w:rsidRPr="0036584A">
        <w:t>{ NCR</w:t>
      </w:r>
      <w:proofErr w:type="gramEnd"/>
      <w:r w:rsidRPr="0036584A">
        <w:t>-FwdConfig-r</w:t>
      </w:r>
      <w:proofErr w:type="gramStart"/>
      <w:r w:rsidRPr="0036584A">
        <w:t>18 }</w:t>
      </w:r>
      <w:proofErr w:type="gramEnd"/>
      <w:r w:rsidRPr="0036584A">
        <w:t xml:space="preserve">                               </w:t>
      </w:r>
      <w:r w:rsidR="00BF37C3" w:rsidRPr="0036584A">
        <w:t xml:space="preserve">  </w:t>
      </w:r>
      <w:proofErr w:type="gramStart"/>
      <w:r w:rsidRPr="0036584A">
        <w:rPr>
          <w:color w:val="993366"/>
        </w:rPr>
        <w:t>OPTIONAL</w:t>
      </w:r>
      <w:r w:rsidR="001C71D1" w:rsidRPr="0036584A">
        <w:t>,</w:t>
      </w:r>
      <w:r w:rsidRPr="0036584A">
        <w:t xml:space="preserve"> </w:t>
      </w:r>
      <w:r w:rsidR="00AD2800" w:rsidRPr="0036584A">
        <w:t xml:space="preserve"> </w:t>
      </w:r>
      <w:r w:rsidRPr="0036584A">
        <w:rPr>
          <w:color w:val="808080"/>
        </w:rPr>
        <w:t>--</w:t>
      </w:r>
      <w:proofErr w:type="gramEnd"/>
      <w:r w:rsidRPr="0036584A">
        <w:rPr>
          <w:color w:val="808080"/>
        </w:rPr>
        <w:t xml:space="preserve"> Cond NCR</w:t>
      </w:r>
    </w:p>
    <w:p w14:paraId="070C1588" w14:textId="43128727" w:rsidR="001C71D1" w:rsidRPr="0036584A" w:rsidRDefault="001C71D1" w:rsidP="0036584A">
      <w:pPr>
        <w:pStyle w:val="PL"/>
        <w:rPr>
          <w:color w:val="808080"/>
        </w:rPr>
      </w:pPr>
      <w:r w:rsidRPr="0036584A">
        <w:t xml:space="preserve">    autonomousDenialParameters-r18           </w:t>
      </w:r>
      <w:r w:rsidR="00BF37C3" w:rsidRPr="0036584A">
        <w:t xml:space="preserve">  </w:t>
      </w:r>
      <w:proofErr w:type="spellStart"/>
      <w:r w:rsidRPr="0036584A">
        <w:t>SetupRelease</w:t>
      </w:r>
      <w:proofErr w:type="spellEnd"/>
      <w:r w:rsidRPr="0036584A">
        <w:t xml:space="preserve"> {AutonomousDenialParameters-r18}                 </w:t>
      </w:r>
      <w:r w:rsidR="00BF37C3" w:rsidRPr="0036584A">
        <w:t xml:space="preserve">  </w:t>
      </w:r>
      <w:r w:rsidRPr="0036584A">
        <w:t xml:space="preserve"> </w:t>
      </w:r>
      <w:r w:rsidR="00BF37C3" w:rsidRPr="0036584A">
        <w:t xml:space="preserve">  </w:t>
      </w:r>
      <w:proofErr w:type="gramStart"/>
      <w:r w:rsidRPr="0036584A">
        <w:rPr>
          <w:color w:val="993366"/>
        </w:rPr>
        <w:t>OPTIONAL</w:t>
      </w:r>
      <w:r w:rsidR="00AD2800" w:rsidRPr="0036584A">
        <w:t xml:space="preserve">, </w:t>
      </w:r>
      <w:r w:rsidRPr="0036584A">
        <w:t xml:space="preserve"> </w:t>
      </w:r>
      <w:r w:rsidR="00AD2800" w:rsidRPr="0036584A">
        <w:t xml:space="preserve"> </w:t>
      </w:r>
      <w:proofErr w:type="gramEnd"/>
      <w:r w:rsidRPr="0036584A">
        <w:rPr>
          <w:color w:val="808080"/>
        </w:rPr>
        <w:t>-- Need M</w:t>
      </w:r>
    </w:p>
    <w:p w14:paraId="6C2394F0" w14:textId="2BA88274" w:rsidR="00F7048E" w:rsidRPr="0036584A" w:rsidRDefault="00F7048E" w:rsidP="0036584A">
      <w:pPr>
        <w:pStyle w:val="PL"/>
        <w:rPr>
          <w:color w:val="808080"/>
        </w:rPr>
      </w:pPr>
      <w:r w:rsidRPr="0036584A">
        <w:t xml:space="preserve">    nonCollocatedTypeMRDC-r18                  </w:t>
      </w:r>
      <w:r w:rsidRPr="0036584A">
        <w:rPr>
          <w:color w:val="993366"/>
        </w:rPr>
        <w:t>ENUMERATED</w:t>
      </w:r>
      <w:r w:rsidRPr="0036584A">
        <w:t xml:space="preserve"> </w:t>
      </w:r>
      <w:proofErr w:type="gramStart"/>
      <w:r w:rsidRPr="0036584A">
        <w:t xml:space="preserve">{ </w:t>
      </w:r>
      <w:r w:rsidR="009910ED" w:rsidRPr="0036584A">
        <w:t>true</w:t>
      </w:r>
      <w:proofErr w:type="gramEnd"/>
      <w:r w:rsidRPr="0036584A">
        <w:t xml:space="preserve"> }                                               </w:t>
      </w:r>
      <w:r w:rsidR="009910ED"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4C908FF9" w14:textId="1B8EDA05" w:rsidR="00F7048E" w:rsidRPr="0036584A" w:rsidRDefault="00F7048E" w:rsidP="0036584A">
      <w:pPr>
        <w:pStyle w:val="PL"/>
        <w:rPr>
          <w:color w:val="808080"/>
        </w:rPr>
      </w:pPr>
      <w:r w:rsidRPr="0036584A">
        <w:t xml:space="preserve">    nonCollocatedTypeNR-CA-r18                 </w:t>
      </w:r>
      <w:r w:rsidRPr="0036584A">
        <w:rPr>
          <w:color w:val="993366"/>
        </w:rPr>
        <w:t>ENUMERATED</w:t>
      </w:r>
      <w:r w:rsidRPr="0036584A">
        <w:t xml:space="preserve"> </w:t>
      </w:r>
      <w:proofErr w:type="gramStart"/>
      <w:r w:rsidRPr="0036584A">
        <w:t xml:space="preserve">{ </w:t>
      </w:r>
      <w:r w:rsidR="009910ED" w:rsidRPr="0036584A">
        <w:t>true</w:t>
      </w:r>
      <w:proofErr w:type="gramEnd"/>
      <w:r w:rsidRPr="0036584A">
        <w:t xml:space="preserve"> }                                               </w:t>
      </w:r>
      <w:r w:rsidR="009910ED" w:rsidRPr="0036584A">
        <w:t xml:space="preserve"> </w:t>
      </w:r>
      <w:proofErr w:type="gramStart"/>
      <w:r w:rsidRPr="0036584A">
        <w:rPr>
          <w:color w:val="993366"/>
        </w:rPr>
        <w:t>OPTIONAL</w:t>
      </w:r>
      <w:r w:rsidR="00AD2800" w:rsidRPr="0036584A">
        <w:t>,</w:t>
      </w:r>
      <w:r w:rsidRPr="0036584A">
        <w:t xml:space="preserve">   </w:t>
      </w:r>
      <w:proofErr w:type="gramEnd"/>
      <w:r w:rsidRPr="0036584A">
        <w:rPr>
          <w:color w:val="808080"/>
        </w:rPr>
        <w:t>-- Need R</w:t>
      </w:r>
    </w:p>
    <w:p w14:paraId="547B1638" w14:textId="177D90FF" w:rsidR="00AD2800" w:rsidRPr="0036584A" w:rsidRDefault="00AD2800" w:rsidP="0036584A">
      <w:pPr>
        <w:pStyle w:val="PL"/>
        <w:rPr>
          <w:color w:val="808080"/>
        </w:rPr>
      </w:pPr>
      <w:r w:rsidRPr="0036584A">
        <w:t xml:space="preserve">    uplinkTxSwitchingMoreBands-r18             </w:t>
      </w:r>
      <w:proofErr w:type="spellStart"/>
      <w:r w:rsidRPr="0036584A">
        <w:t>SetupRelease</w:t>
      </w:r>
      <w:proofErr w:type="spellEnd"/>
      <w:r w:rsidRPr="0036584A">
        <w:t xml:space="preserve"> </w:t>
      </w:r>
      <w:proofErr w:type="gramStart"/>
      <w:r w:rsidRPr="0036584A">
        <w:t>{ UplinkTxSwitchingMoreBands</w:t>
      </w:r>
      <w:proofErr w:type="gramEnd"/>
      <w:r w:rsidRPr="0036584A">
        <w:t>-r</w:t>
      </w:r>
      <w:proofErr w:type="gramStart"/>
      <w:r w:rsidRPr="0036584A">
        <w:t>18 }</w:t>
      </w:r>
      <w:proofErr w:type="gramEnd"/>
      <w:r w:rsidRPr="0036584A">
        <w:t xml:space="preserve">                    </w:t>
      </w:r>
      <w:r w:rsidRPr="0036584A">
        <w:rPr>
          <w:color w:val="993366"/>
        </w:rPr>
        <w:t>OPTIONAL</w:t>
      </w:r>
      <w:r w:rsidRPr="0036584A">
        <w:t xml:space="preserve">    </w:t>
      </w:r>
      <w:r w:rsidRPr="0036584A">
        <w:rPr>
          <w:color w:val="808080"/>
        </w:rPr>
        <w:t>-- Need M</w:t>
      </w:r>
    </w:p>
    <w:p w14:paraId="0E22D95E" w14:textId="2AA91F61" w:rsidR="00BB3DD0" w:rsidRPr="0036584A" w:rsidRDefault="000D06AF" w:rsidP="0036584A">
      <w:pPr>
        <w:pStyle w:val="PL"/>
      </w:pPr>
      <w:r w:rsidRPr="0036584A">
        <w:t xml:space="preserve">    ]]</w:t>
      </w:r>
      <w:r w:rsidR="00BB3DD0" w:rsidRPr="0036584A">
        <w:t>,</w:t>
      </w:r>
    </w:p>
    <w:p w14:paraId="69F9940F" w14:textId="77777777" w:rsidR="00BB3DD0" w:rsidRPr="0036584A" w:rsidRDefault="00BB3DD0" w:rsidP="0036584A">
      <w:pPr>
        <w:pStyle w:val="PL"/>
      </w:pPr>
      <w:r w:rsidRPr="0036584A">
        <w:t xml:space="preserve">    [[</w:t>
      </w:r>
    </w:p>
    <w:p w14:paraId="26B1E409" w14:textId="09069359" w:rsidR="00BB3DD0" w:rsidRPr="0036584A" w:rsidRDefault="00BB3DD0" w:rsidP="0036584A">
      <w:pPr>
        <w:pStyle w:val="PL"/>
        <w:rPr>
          <w:color w:val="808080"/>
        </w:rPr>
      </w:pPr>
      <w:r w:rsidRPr="0036584A">
        <w:t xml:space="preserve">    uplinkTxSwitching3Tx-r19                   </w:t>
      </w:r>
      <w:r w:rsidRPr="0036584A">
        <w:rPr>
          <w:color w:val="993366"/>
        </w:rPr>
        <w:t>ENUMERATED</w:t>
      </w:r>
      <w:r w:rsidRPr="0036584A">
        <w:t xml:space="preserve"> </w:t>
      </w:r>
      <w:proofErr w:type="gramStart"/>
      <w:r w:rsidRPr="0036584A">
        <w:t>{ true</w:t>
      </w:r>
      <w:proofErr w:type="gramEnd"/>
      <w:r w:rsidRPr="0036584A">
        <w:t xml:space="preserve"> }                                                </w:t>
      </w:r>
      <w:proofErr w:type="gramStart"/>
      <w:r w:rsidRPr="0036584A">
        <w:rPr>
          <w:color w:val="993366"/>
        </w:rPr>
        <w:t>OPTIONAL</w:t>
      </w:r>
      <w:r w:rsidR="00404040" w:rsidRPr="0036584A">
        <w:t>,</w:t>
      </w:r>
      <w:r w:rsidRPr="0036584A">
        <w:t xml:space="preserve">  </w:t>
      </w:r>
      <w:r w:rsidRPr="0036584A">
        <w:rPr>
          <w:color w:val="808080"/>
        </w:rPr>
        <w:t>--</w:t>
      </w:r>
      <w:proofErr w:type="gramEnd"/>
      <w:r w:rsidRPr="0036584A">
        <w:rPr>
          <w:color w:val="808080"/>
        </w:rPr>
        <w:t xml:space="preserve"> Cond 3Tx</w:t>
      </w:r>
    </w:p>
    <w:p w14:paraId="720D8DEC" w14:textId="76D96939" w:rsidR="009E5611" w:rsidRPr="0036584A" w:rsidRDefault="009E5611" w:rsidP="0036584A">
      <w:pPr>
        <w:pStyle w:val="PL"/>
        <w:rPr>
          <w:color w:val="808080"/>
        </w:rPr>
      </w:pPr>
      <w:r w:rsidRPr="0036584A">
        <w:t xml:space="preserve">    lowBandCA-Switching-r19                    </w:t>
      </w:r>
      <w:proofErr w:type="spellStart"/>
      <w:r w:rsidRPr="0036584A">
        <w:t>SetupRelease</w:t>
      </w:r>
      <w:proofErr w:type="spellEnd"/>
      <w:r w:rsidRPr="0036584A">
        <w:t xml:space="preserve"> </w:t>
      </w:r>
      <w:proofErr w:type="gramStart"/>
      <w:r w:rsidRPr="0036584A">
        <w:t>{ LowBandCA</w:t>
      </w:r>
      <w:proofErr w:type="gramEnd"/>
      <w:r w:rsidRPr="0036584A">
        <w:t>-Switching-r</w:t>
      </w:r>
      <w:proofErr w:type="gramStart"/>
      <w:r w:rsidRPr="0036584A">
        <w:t>19 }</w:t>
      </w:r>
      <w:proofErr w:type="gramEnd"/>
      <w:r w:rsidRPr="0036584A">
        <w:t xml:space="preserve">                           </w:t>
      </w:r>
      <w:proofErr w:type="gramStart"/>
      <w:r w:rsidRPr="0036584A">
        <w:rPr>
          <w:color w:val="993366"/>
        </w:rPr>
        <w:t>OPTIONAL</w:t>
      </w:r>
      <w:r w:rsidR="00404040" w:rsidRPr="0036584A">
        <w:t>,</w:t>
      </w:r>
      <w:r w:rsidR="00DE3445" w:rsidRPr="0036584A">
        <w:t xml:space="preserve"> </w:t>
      </w:r>
      <w:r w:rsidRPr="0036584A">
        <w:t xml:space="preserve">  </w:t>
      </w:r>
      <w:proofErr w:type="gramEnd"/>
      <w:r w:rsidRPr="0036584A">
        <w:t xml:space="preserve"> </w:t>
      </w:r>
      <w:r w:rsidRPr="0036584A">
        <w:rPr>
          <w:color w:val="808080"/>
        </w:rPr>
        <w:t>-- Need M</w:t>
      </w:r>
    </w:p>
    <w:p w14:paraId="6B9025EF" w14:textId="45F9C766" w:rsidR="00404040" w:rsidRPr="0036584A" w:rsidRDefault="00404040" w:rsidP="0036584A">
      <w:pPr>
        <w:pStyle w:val="PL"/>
        <w:rPr>
          <w:color w:val="808080"/>
        </w:rPr>
      </w:pPr>
      <w:r w:rsidRPr="0036584A">
        <w:t xml:space="preserve">    nonCollocatedTypeMRDC-</w:t>
      </w:r>
      <w:r w:rsidRPr="0036584A">
        <w:rPr>
          <w:rFonts w:eastAsiaTheme="minorEastAsia" w:hint="eastAsia"/>
        </w:rPr>
        <w:t>v19</w:t>
      </w:r>
      <w:r w:rsidR="0034558E" w:rsidRPr="0036584A">
        <w:rPr>
          <w:rFonts w:eastAsiaTheme="minorEastAsia"/>
        </w:rPr>
        <w:t>00</w:t>
      </w:r>
      <w:r w:rsidRPr="0036584A">
        <w:t xml:space="preserve">                </w:t>
      </w:r>
      <w:r w:rsidRPr="0036584A">
        <w:rPr>
          <w:color w:val="993366"/>
        </w:rPr>
        <w:t>ENUMERATED</w:t>
      </w:r>
      <w:r w:rsidRPr="0036584A">
        <w:t xml:space="preserve"> </w:t>
      </w:r>
      <w:proofErr w:type="gramStart"/>
      <w:r w:rsidRPr="0036584A">
        <w:t>{ type</w:t>
      </w:r>
      <w:proofErr w:type="gramEnd"/>
      <w:r w:rsidRPr="0036584A">
        <w:t>1, type</w:t>
      </w:r>
      <w:proofErr w:type="gramStart"/>
      <w:r w:rsidRPr="0036584A">
        <w:t>4 }</w:t>
      </w:r>
      <w:proofErr w:type="gramEnd"/>
      <w:r w:rsidRPr="0036584A">
        <w:t xml:space="preserve">                                     </w:t>
      </w:r>
      <w:r w:rsidR="0034558E" w:rsidRPr="0036584A">
        <w:t xml:space="preserve">  </w:t>
      </w:r>
      <w:r w:rsidRPr="0036584A">
        <w:t xml:space="preserve"> </w:t>
      </w:r>
      <w:proofErr w:type="gramStart"/>
      <w:r w:rsidRPr="0036584A">
        <w:rPr>
          <w:color w:val="993366"/>
        </w:rPr>
        <w:t>OPTIONAL</w:t>
      </w:r>
      <w:r w:rsidRPr="0036584A">
        <w:t>,</w:t>
      </w:r>
      <w:r w:rsidR="0034558E" w:rsidRPr="0036584A">
        <w:t xml:space="preserve">   </w:t>
      </w:r>
      <w:proofErr w:type="gramEnd"/>
      <w:r w:rsidR="0034558E" w:rsidRPr="0036584A">
        <w:rPr>
          <w:rFonts w:eastAsiaTheme="minorEastAsia" w:hint="eastAsia"/>
        </w:rPr>
        <w:t xml:space="preserve"> </w:t>
      </w:r>
      <w:r w:rsidR="0034558E" w:rsidRPr="0036584A">
        <w:rPr>
          <w:color w:val="808080"/>
        </w:rPr>
        <w:t xml:space="preserve">-- </w:t>
      </w:r>
      <w:r w:rsidRPr="0036584A">
        <w:rPr>
          <w:color w:val="808080"/>
        </w:rPr>
        <w:t>Need R</w:t>
      </w:r>
    </w:p>
    <w:p w14:paraId="140C33F1" w14:textId="6CF85A44" w:rsidR="00404040" w:rsidRPr="0036584A" w:rsidRDefault="00404040" w:rsidP="0036584A">
      <w:pPr>
        <w:pStyle w:val="PL"/>
        <w:rPr>
          <w:color w:val="808080"/>
        </w:rPr>
      </w:pPr>
      <w:r w:rsidRPr="0036584A">
        <w:t xml:space="preserve">    nonCollocatedTypeNR-CA-</w:t>
      </w:r>
      <w:r w:rsidRPr="0036584A">
        <w:rPr>
          <w:rFonts w:eastAsiaTheme="minorEastAsia" w:hint="eastAsia"/>
        </w:rPr>
        <w:t>v19</w:t>
      </w:r>
      <w:r w:rsidR="0034558E" w:rsidRPr="0036584A">
        <w:rPr>
          <w:rFonts w:eastAsiaTheme="minorEastAsia"/>
        </w:rPr>
        <w:t>00</w:t>
      </w:r>
      <w:r w:rsidRPr="0036584A">
        <w:t xml:space="preserve">               </w:t>
      </w:r>
      <w:r w:rsidRPr="0036584A">
        <w:rPr>
          <w:color w:val="993366"/>
        </w:rPr>
        <w:t>ENUMERATED</w:t>
      </w:r>
      <w:r w:rsidRPr="0036584A">
        <w:t xml:space="preserve"> </w:t>
      </w:r>
      <w:proofErr w:type="gramStart"/>
      <w:r w:rsidRPr="0036584A">
        <w:t>{ type</w:t>
      </w:r>
      <w:proofErr w:type="gramEnd"/>
      <w:r w:rsidRPr="0036584A">
        <w:t>1, type</w:t>
      </w:r>
      <w:proofErr w:type="gramStart"/>
      <w:r w:rsidRPr="0036584A">
        <w:t>4 }</w:t>
      </w:r>
      <w:proofErr w:type="gramEnd"/>
      <w:r w:rsidRPr="0036584A">
        <w:t xml:space="preserve">                                   </w:t>
      </w:r>
      <w:r w:rsidR="0034558E" w:rsidRPr="0036584A">
        <w:t xml:space="preserve">  </w:t>
      </w:r>
      <w:r w:rsidRPr="0036584A">
        <w:t xml:space="preserve">   </w:t>
      </w:r>
      <w:proofErr w:type="gramStart"/>
      <w:r w:rsidRPr="0036584A">
        <w:rPr>
          <w:color w:val="993366"/>
        </w:rPr>
        <w:t>OPTIONAL</w:t>
      </w:r>
      <w:r w:rsidR="002F5977" w:rsidRPr="0036584A">
        <w:t>,</w:t>
      </w:r>
      <w:r w:rsidR="0034558E" w:rsidRPr="0036584A">
        <w:t xml:space="preserve">   </w:t>
      </w:r>
      <w:proofErr w:type="gramEnd"/>
      <w:r w:rsidRPr="0036584A">
        <w:rPr>
          <w:rFonts w:eastAsiaTheme="minorEastAsia" w:hint="eastAsia"/>
        </w:rPr>
        <w:t xml:space="preserve"> </w:t>
      </w:r>
      <w:r w:rsidRPr="0036584A">
        <w:rPr>
          <w:color w:val="808080"/>
        </w:rPr>
        <w:t>-- Need R</w:t>
      </w:r>
    </w:p>
    <w:p w14:paraId="76CA7F97" w14:textId="65359065" w:rsidR="002F5977" w:rsidRPr="0036584A" w:rsidRDefault="002F5977" w:rsidP="0036584A">
      <w:pPr>
        <w:pStyle w:val="PL"/>
        <w:rPr>
          <w:color w:val="808080"/>
        </w:rPr>
      </w:pPr>
      <w:r w:rsidRPr="0036584A">
        <w:t xml:space="preserve">    mprReductionExtensionRatio-r19    </w:t>
      </w:r>
      <w:r w:rsidRPr="0036584A">
        <w:rPr>
          <w:color w:val="993366"/>
        </w:rPr>
        <w:t>ENUMERATED</w:t>
      </w:r>
      <w:r w:rsidRPr="0036584A">
        <w:t xml:space="preserve"> {ratio1, ratio2, ratio3, ratio4, ratio5, ratio6, spare2, spare1} </w:t>
      </w:r>
      <w:r w:rsidRPr="0036584A">
        <w:rPr>
          <w:color w:val="993366"/>
        </w:rPr>
        <w:t>OPTIONAL</w:t>
      </w:r>
      <w:r w:rsidRPr="0036584A">
        <w:t xml:space="preserve">    </w:t>
      </w:r>
      <w:r w:rsidRPr="0036584A">
        <w:rPr>
          <w:rFonts w:eastAsiaTheme="minorEastAsia" w:hint="eastAsia"/>
        </w:rPr>
        <w:t xml:space="preserve"> </w:t>
      </w:r>
      <w:r w:rsidRPr="0036584A">
        <w:rPr>
          <w:color w:val="808080"/>
        </w:rPr>
        <w:t>-- Need R</w:t>
      </w:r>
    </w:p>
    <w:p w14:paraId="29D68644" w14:textId="369164BD" w:rsidR="00394471" w:rsidRPr="0036584A" w:rsidRDefault="00BB3DD0" w:rsidP="0036584A">
      <w:pPr>
        <w:pStyle w:val="PL"/>
      </w:pPr>
      <w:r w:rsidRPr="0036584A">
        <w:t xml:space="preserve">    ]]</w:t>
      </w:r>
    </w:p>
    <w:p w14:paraId="25E9B88B" w14:textId="77777777" w:rsidR="00394471" w:rsidRPr="0036584A" w:rsidRDefault="00394471" w:rsidP="0036584A">
      <w:pPr>
        <w:pStyle w:val="PL"/>
      </w:pPr>
      <w:r w:rsidRPr="0036584A">
        <w:t>}</w:t>
      </w:r>
    </w:p>
    <w:p w14:paraId="12597E2C" w14:textId="77777777" w:rsidR="00394471" w:rsidRPr="0036584A" w:rsidRDefault="00394471" w:rsidP="0036584A">
      <w:pPr>
        <w:pStyle w:val="PL"/>
      </w:pPr>
    </w:p>
    <w:p w14:paraId="0E4A1104" w14:textId="77777777" w:rsidR="00394471" w:rsidRPr="0036584A" w:rsidRDefault="00394471" w:rsidP="0036584A">
      <w:pPr>
        <w:pStyle w:val="PL"/>
        <w:rPr>
          <w:color w:val="808080"/>
        </w:rPr>
      </w:pPr>
      <w:r w:rsidRPr="0036584A">
        <w:rPr>
          <w:color w:val="808080"/>
        </w:rPr>
        <w:t xml:space="preserve">-- Serving cell specific MAC and PHY parameters for a </w:t>
      </w:r>
      <w:proofErr w:type="spellStart"/>
      <w:r w:rsidRPr="0036584A">
        <w:rPr>
          <w:color w:val="808080"/>
        </w:rPr>
        <w:t>SpCell</w:t>
      </w:r>
      <w:proofErr w:type="spellEnd"/>
      <w:r w:rsidRPr="0036584A">
        <w:rPr>
          <w:color w:val="808080"/>
        </w:rPr>
        <w:t>:</w:t>
      </w:r>
    </w:p>
    <w:p w14:paraId="4A7B6E51" w14:textId="77777777" w:rsidR="00394471" w:rsidRPr="0036584A" w:rsidRDefault="00394471" w:rsidP="0036584A">
      <w:pPr>
        <w:pStyle w:val="PL"/>
      </w:pPr>
      <w:proofErr w:type="spellStart"/>
      <w:proofErr w:type="gramStart"/>
      <w:r w:rsidRPr="0036584A">
        <w:t>SpCellConfig</w:t>
      </w:r>
      <w:proofErr w:type="spellEnd"/>
      <w:r w:rsidRPr="0036584A">
        <w:t xml:space="preserve"> ::=</w:t>
      </w:r>
      <w:proofErr w:type="gramEnd"/>
      <w:r w:rsidRPr="0036584A">
        <w:t xml:space="preserve">                        </w:t>
      </w:r>
      <w:r w:rsidRPr="0036584A">
        <w:rPr>
          <w:color w:val="993366"/>
        </w:rPr>
        <w:t>SEQUENCE</w:t>
      </w:r>
      <w:r w:rsidRPr="0036584A">
        <w:t xml:space="preserve"> {</w:t>
      </w:r>
    </w:p>
    <w:p w14:paraId="7C43E52D" w14:textId="77777777" w:rsidR="00394471" w:rsidRPr="0036584A" w:rsidRDefault="00394471" w:rsidP="0036584A">
      <w:pPr>
        <w:pStyle w:val="PL"/>
        <w:rPr>
          <w:color w:val="808080"/>
        </w:rPr>
      </w:pPr>
      <w:r w:rsidRPr="0036584A">
        <w:t xml:space="preserve">    </w:t>
      </w:r>
      <w:proofErr w:type="spellStart"/>
      <w:r w:rsidRPr="0036584A">
        <w:t>servCellIndex</w:t>
      </w:r>
      <w:proofErr w:type="spellEnd"/>
      <w:r w:rsidRPr="0036584A">
        <w:t xml:space="preserve">                       </w:t>
      </w:r>
      <w:proofErr w:type="spellStart"/>
      <w:r w:rsidRPr="0036584A">
        <w:t>ServCellIndex</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Cond SCG</w:t>
      </w:r>
    </w:p>
    <w:p w14:paraId="53BBE1B0" w14:textId="77777777" w:rsidR="00394471" w:rsidRPr="0036584A" w:rsidRDefault="00394471" w:rsidP="0036584A">
      <w:pPr>
        <w:pStyle w:val="PL"/>
        <w:rPr>
          <w:color w:val="808080"/>
        </w:rPr>
      </w:pPr>
      <w:r w:rsidRPr="0036584A">
        <w:t xml:space="preserve">    </w:t>
      </w:r>
      <w:proofErr w:type="spellStart"/>
      <w:r w:rsidRPr="0036584A">
        <w:t>reconfigurationWithSync</w:t>
      </w:r>
      <w:proofErr w:type="spellEnd"/>
      <w:r w:rsidRPr="0036584A">
        <w:t xml:space="preserve">             </w:t>
      </w:r>
      <w:proofErr w:type="spellStart"/>
      <w:r w:rsidRPr="0036584A">
        <w:t>ReconfigurationWithSync</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xml:space="preserve">-- Cond </w:t>
      </w:r>
      <w:proofErr w:type="spellStart"/>
      <w:r w:rsidRPr="0036584A">
        <w:rPr>
          <w:color w:val="808080"/>
        </w:rPr>
        <w:t>ReconfWithSync</w:t>
      </w:r>
      <w:proofErr w:type="spellEnd"/>
    </w:p>
    <w:p w14:paraId="69CDFDF8" w14:textId="77777777" w:rsidR="00394471" w:rsidRPr="0036584A" w:rsidRDefault="00394471" w:rsidP="0036584A">
      <w:pPr>
        <w:pStyle w:val="PL"/>
        <w:rPr>
          <w:color w:val="808080"/>
        </w:rPr>
      </w:pPr>
      <w:r w:rsidRPr="0036584A">
        <w:t xml:space="preserve">    </w:t>
      </w:r>
      <w:proofErr w:type="spellStart"/>
      <w:r w:rsidRPr="0036584A">
        <w:t>rlf-TimersAndConstants</w:t>
      </w:r>
      <w:proofErr w:type="spellEnd"/>
      <w:r w:rsidRPr="0036584A">
        <w:t xml:space="preserve">              </w:t>
      </w:r>
      <w:proofErr w:type="spellStart"/>
      <w:r w:rsidRPr="0036584A">
        <w:t>SetupRelease</w:t>
      </w:r>
      <w:proofErr w:type="spellEnd"/>
      <w:r w:rsidRPr="0036584A">
        <w:t xml:space="preserve"> </w:t>
      </w:r>
      <w:proofErr w:type="gramStart"/>
      <w:r w:rsidRPr="0036584A">
        <w:t>{ RLF</w:t>
      </w:r>
      <w:proofErr w:type="gramEnd"/>
      <w:r w:rsidRPr="0036584A">
        <w:t>-</w:t>
      </w:r>
      <w:proofErr w:type="spellStart"/>
      <w:proofErr w:type="gramStart"/>
      <w:r w:rsidRPr="0036584A">
        <w:t>TimersAndConstants</w:t>
      </w:r>
      <w:proofErr w:type="spellEnd"/>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1E94F58D" w14:textId="77777777" w:rsidR="00394471" w:rsidRPr="0036584A" w:rsidRDefault="00394471" w:rsidP="0036584A">
      <w:pPr>
        <w:pStyle w:val="PL"/>
        <w:rPr>
          <w:color w:val="808080"/>
        </w:rPr>
      </w:pPr>
      <w:r w:rsidRPr="0036584A">
        <w:t xml:space="preserve">    </w:t>
      </w:r>
      <w:proofErr w:type="spellStart"/>
      <w:r w:rsidRPr="0036584A">
        <w:t>rlmInSyncOutOfSyncThreshold</w:t>
      </w:r>
      <w:proofErr w:type="spellEnd"/>
      <w:r w:rsidRPr="0036584A">
        <w:t xml:space="preserve">         </w:t>
      </w:r>
      <w:r w:rsidRPr="0036584A">
        <w:rPr>
          <w:color w:val="993366"/>
        </w:rPr>
        <w:t>ENUMERATED</w:t>
      </w:r>
      <w:r w:rsidRPr="0036584A">
        <w:t xml:space="preserve"> {n1}                                             </w:t>
      </w:r>
      <w:proofErr w:type="gramStart"/>
      <w:r w:rsidRPr="0036584A">
        <w:rPr>
          <w:color w:val="993366"/>
        </w:rPr>
        <w:t>OPTIONAL</w:t>
      </w:r>
      <w:r w:rsidRPr="0036584A">
        <w:t xml:space="preserve">,   </w:t>
      </w:r>
      <w:proofErr w:type="gramEnd"/>
      <w:r w:rsidRPr="0036584A">
        <w:rPr>
          <w:color w:val="808080"/>
        </w:rPr>
        <w:t>-- Need S</w:t>
      </w:r>
    </w:p>
    <w:p w14:paraId="539CEF9F" w14:textId="77777777" w:rsidR="00394471" w:rsidRPr="0036584A" w:rsidRDefault="00394471" w:rsidP="0036584A">
      <w:pPr>
        <w:pStyle w:val="PL"/>
        <w:rPr>
          <w:color w:val="808080"/>
        </w:rPr>
      </w:pPr>
      <w:r w:rsidRPr="0036584A">
        <w:t xml:space="preserve">    </w:t>
      </w:r>
      <w:proofErr w:type="spellStart"/>
      <w:r w:rsidRPr="0036584A">
        <w:t>spCellConfigDedicated</w:t>
      </w:r>
      <w:proofErr w:type="spellEnd"/>
      <w:r w:rsidRPr="0036584A">
        <w:t xml:space="preserve">               </w:t>
      </w:r>
      <w:proofErr w:type="spellStart"/>
      <w:r w:rsidRPr="0036584A">
        <w:t>ServingCellConfig</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5BF21C7E" w14:textId="5D8BAC26" w:rsidR="0078452E" w:rsidRPr="0036584A" w:rsidRDefault="00394471" w:rsidP="0036584A">
      <w:pPr>
        <w:pStyle w:val="PL"/>
      </w:pPr>
      <w:r w:rsidRPr="0036584A">
        <w:t xml:space="preserve">    ...</w:t>
      </w:r>
      <w:r w:rsidR="0078452E" w:rsidRPr="0036584A">
        <w:t>,</w:t>
      </w:r>
    </w:p>
    <w:p w14:paraId="723BEE34" w14:textId="4FCD65A5" w:rsidR="0078452E" w:rsidRPr="0036584A" w:rsidRDefault="0078452E" w:rsidP="0036584A">
      <w:pPr>
        <w:pStyle w:val="PL"/>
      </w:pPr>
      <w:r w:rsidRPr="0036584A">
        <w:t xml:space="preserve">    [[</w:t>
      </w:r>
    </w:p>
    <w:p w14:paraId="002E3855" w14:textId="1340649D" w:rsidR="0078452E" w:rsidRPr="0036584A" w:rsidRDefault="0078452E" w:rsidP="0036584A">
      <w:pPr>
        <w:pStyle w:val="PL"/>
      </w:pPr>
      <w:r w:rsidRPr="0036584A">
        <w:t xml:space="preserve">    lowMobilityEvaluationConnected-r</w:t>
      </w:r>
      <w:proofErr w:type="gramStart"/>
      <w:r w:rsidRPr="0036584A">
        <w:t xml:space="preserve">17  </w:t>
      </w:r>
      <w:r w:rsidRPr="0036584A">
        <w:rPr>
          <w:color w:val="993366"/>
        </w:rPr>
        <w:t>SEQUENCE</w:t>
      </w:r>
      <w:proofErr w:type="gramEnd"/>
      <w:r w:rsidRPr="0036584A">
        <w:t xml:space="preserve"> {</w:t>
      </w:r>
    </w:p>
    <w:p w14:paraId="0833B6AD" w14:textId="18693D1D" w:rsidR="0078452E" w:rsidRPr="0036584A" w:rsidRDefault="0078452E" w:rsidP="0036584A">
      <w:pPr>
        <w:pStyle w:val="PL"/>
      </w:pPr>
      <w:r w:rsidRPr="0036584A">
        <w:lastRenderedPageBreak/>
        <w:t xml:space="preserve">        s-SearchDeltaP-Connected-r17        </w:t>
      </w:r>
      <w:r w:rsidRPr="0036584A">
        <w:rPr>
          <w:color w:val="993366"/>
        </w:rPr>
        <w:t>ENUMERATED</w:t>
      </w:r>
      <w:r w:rsidRPr="0036584A">
        <w:t xml:space="preserve"> {</w:t>
      </w:r>
      <w:r w:rsidR="00827A1B" w:rsidRPr="0036584A">
        <w:t>dB3, dB6, dB9, dB12, dB15, spare3, spare2, spare1</w:t>
      </w:r>
      <w:r w:rsidRPr="0036584A">
        <w:t>},</w:t>
      </w:r>
    </w:p>
    <w:p w14:paraId="495365C8" w14:textId="5CB54253" w:rsidR="00827A1B" w:rsidRPr="0036584A" w:rsidRDefault="0078452E" w:rsidP="0036584A">
      <w:pPr>
        <w:pStyle w:val="PL"/>
      </w:pPr>
      <w:r w:rsidRPr="0036584A">
        <w:t xml:space="preserve">        t-SearchDeltaP-Connected-r17        </w:t>
      </w:r>
      <w:r w:rsidRPr="0036584A">
        <w:rPr>
          <w:color w:val="993366"/>
        </w:rPr>
        <w:t>ENUMERATED</w:t>
      </w:r>
      <w:r w:rsidRPr="0036584A">
        <w:t xml:space="preserve"> {</w:t>
      </w:r>
      <w:r w:rsidR="00827A1B" w:rsidRPr="0036584A">
        <w:t>s5, s10, s20, s30, s60, s120, s180, s240, s300, spare7, spare6, spare5,</w:t>
      </w:r>
    </w:p>
    <w:p w14:paraId="42F3BB41" w14:textId="185A474C" w:rsidR="0078452E" w:rsidRPr="0036584A" w:rsidRDefault="00827A1B" w:rsidP="0036584A">
      <w:pPr>
        <w:pStyle w:val="PL"/>
      </w:pPr>
      <w:r w:rsidRPr="0036584A">
        <w:t xml:space="preserve">                                                        spare4, spare3, spare2, spare1</w:t>
      </w:r>
      <w:r w:rsidR="0078452E" w:rsidRPr="0036584A">
        <w:t>}</w:t>
      </w:r>
    </w:p>
    <w:p w14:paraId="1B637B82" w14:textId="6A683989" w:rsidR="0078452E" w:rsidRPr="0036584A" w:rsidRDefault="0078452E" w:rsidP="0036584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R</w:t>
      </w:r>
    </w:p>
    <w:p w14:paraId="5285D8AE" w14:textId="50C4AFEA" w:rsidR="0078452E" w:rsidRPr="0036584A" w:rsidRDefault="0078452E" w:rsidP="0036584A">
      <w:pPr>
        <w:pStyle w:val="PL"/>
        <w:rPr>
          <w:color w:val="808080"/>
        </w:rPr>
      </w:pPr>
      <w:r w:rsidRPr="0036584A">
        <w:t xml:space="preserve">    goodServingCellEvaluationRLM-r17    GoodServingCellEvaluation-r17                               </w:t>
      </w:r>
      <w:proofErr w:type="gramStart"/>
      <w:r w:rsidRPr="0036584A">
        <w:rPr>
          <w:color w:val="993366"/>
        </w:rPr>
        <w:t>OPTIONAL</w:t>
      </w:r>
      <w:r w:rsidRPr="0036584A">
        <w:t xml:space="preserve">,   </w:t>
      </w:r>
      <w:proofErr w:type="gramEnd"/>
      <w:r w:rsidRPr="0036584A">
        <w:rPr>
          <w:color w:val="808080"/>
        </w:rPr>
        <w:t>-- Need R</w:t>
      </w:r>
    </w:p>
    <w:p w14:paraId="73D67CB9" w14:textId="48A432F6" w:rsidR="0078452E" w:rsidRPr="0036584A" w:rsidRDefault="0078452E" w:rsidP="0036584A">
      <w:pPr>
        <w:pStyle w:val="PL"/>
        <w:rPr>
          <w:color w:val="808080"/>
        </w:rPr>
      </w:pPr>
      <w:r w:rsidRPr="0036584A">
        <w:t xml:space="preserve">    goodServingCellEvaluationBFD-r17    GoodServingCellEvaluation-r17                               </w:t>
      </w:r>
      <w:proofErr w:type="gramStart"/>
      <w:r w:rsidRPr="0036584A">
        <w:rPr>
          <w:color w:val="993366"/>
        </w:rPr>
        <w:t>OPTIONAL</w:t>
      </w:r>
      <w:r w:rsidRPr="0036584A">
        <w:t xml:space="preserve">,   </w:t>
      </w:r>
      <w:proofErr w:type="gramEnd"/>
      <w:r w:rsidRPr="0036584A">
        <w:rPr>
          <w:color w:val="808080"/>
        </w:rPr>
        <w:t>-- Need R</w:t>
      </w:r>
    </w:p>
    <w:p w14:paraId="29E49B7E" w14:textId="5A6DE634" w:rsidR="00DB6B82" w:rsidRPr="0036584A" w:rsidRDefault="00DB6B82" w:rsidP="0036584A">
      <w:pPr>
        <w:pStyle w:val="PL"/>
        <w:rPr>
          <w:color w:val="808080"/>
        </w:rPr>
      </w:pPr>
      <w:r w:rsidRPr="0036584A">
        <w:t xml:space="preserve">    deactivatedSCG-Config-r17           </w:t>
      </w:r>
      <w:proofErr w:type="spellStart"/>
      <w:r w:rsidRPr="0036584A">
        <w:t>SetupRelease</w:t>
      </w:r>
      <w:proofErr w:type="spellEnd"/>
      <w:r w:rsidRPr="0036584A">
        <w:t xml:space="preserve"> </w:t>
      </w:r>
      <w:proofErr w:type="gramStart"/>
      <w:r w:rsidRPr="0036584A">
        <w:t>{ DeactivatedSCG</w:t>
      </w:r>
      <w:proofErr w:type="gramEnd"/>
      <w:r w:rsidRPr="0036584A">
        <w:t>-Config-r</w:t>
      </w:r>
      <w:proofErr w:type="gramStart"/>
      <w:r w:rsidRPr="0036584A">
        <w:t>17 }</w:t>
      </w:r>
      <w:proofErr w:type="gramEnd"/>
      <w:r w:rsidRPr="0036584A">
        <w:t xml:space="preserve">                  </w:t>
      </w:r>
      <w:r w:rsidRPr="0036584A">
        <w:rPr>
          <w:color w:val="993366"/>
        </w:rPr>
        <w:t>OPTIONAL</w:t>
      </w:r>
      <w:r w:rsidRPr="0036584A">
        <w:t xml:space="preserve">    </w:t>
      </w:r>
      <w:r w:rsidRPr="0036584A">
        <w:rPr>
          <w:color w:val="808080"/>
        </w:rPr>
        <w:t xml:space="preserve">-- </w:t>
      </w:r>
      <w:r w:rsidR="00627E02" w:rsidRPr="0036584A">
        <w:rPr>
          <w:color w:val="808080"/>
        </w:rPr>
        <w:t>Cond SCG</w:t>
      </w:r>
      <w:r w:rsidR="00100624" w:rsidRPr="0036584A">
        <w:rPr>
          <w:color w:val="808080"/>
        </w:rPr>
        <w:t>-</w:t>
      </w:r>
      <w:proofErr w:type="spellStart"/>
      <w:r w:rsidR="00627E02" w:rsidRPr="0036584A">
        <w:rPr>
          <w:color w:val="808080"/>
        </w:rPr>
        <w:t>Opt</w:t>
      </w:r>
      <w:proofErr w:type="spellEnd"/>
    </w:p>
    <w:p w14:paraId="067BCC88" w14:textId="6AD5EE26" w:rsidR="0078452E" w:rsidRPr="0036584A" w:rsidRDefault="0078452E" w:rsidP="0036584A">
      <w:pPr>
        <w:pStyle w:val="PL"/>
      </w:pPr>
      <w:r w:rsidRPr="0036584A">
        <w:t xml:space="preserve">    ]]</w:t>
      </w:r>
    </w:p>
    <w:p w14:paraId="566232AE" w14:textId="77777777" w:rsidR="0078452E" w:rsidRPr="0036584A" w:rsidRDefault="0078452E" w:rsidP="0036584A">
      <w:pPr>
        <w:pStyle w:val="PL"/>
      </w:pPr>
      <w:r w:rsidRPr="0036584A">
        <w:t>}</w:t>
      </w:r>
    </w:p>
    <w:p w14:paraId="7ADEA640" w14:textId="77777777" w:rsidR="00394471" w:rsidRPr="0036584A" w:rsidRDefault="00394471" w:rsidP="0036584A">
      <w:pPr>
        <w:pStyle w:val="PL"/>
      </w:pPr>
    </w:p>
    <w:p w14:paraId="4A9CE082" w14:textId="77777777" w:rsidR="00394471" w:rsidRPr="0036584A" w:rsidRDefault="00394471" w:rsidP="0036584A">
      <w:pPr>
        <w:pStyle w:val="PL"/>
      </w:pPr>
      <w:proofErr w:type="spellStart"/>
      <w:proofErr w:type="gramStart"/>
      <w:r w:rsidRPr="0036584A">
        <w:t>ReconfigurationWithSync</w:t>
      </w:r>
      <w:proofErr w:type="spellEnd"/>
      <w:r w:rsidRPr="0036584A">
        <w:t xml:space="preserve"> ::=</w:t>
      </w:r>
      <w:proofErr w:type="gramEnd"/>
      <w:r w:rsidRPr="0036584A">
        <w:t xml:space="preserve">         </w:t>
      </w:r>
      <w:r w:rsidRPr="0036584A">
        <w:rPr>
          <w:color w:val="993366"/>
        </w:rPr>
        <w:t>SEQUENCE</w:t>
      </w:r>
      <w:r w:rsidRPr="0036584A">
        <w:t xml:space="preserve"> {</w:t>
      </w:r>
    </w:p>
    <w:p w14:paraId="7F5DAD6B" w14:textId="77777777" w:rsidR="00394471" w:rsidRPr="0036584A" w:rsidRDefault="00394471" w:rsidP="0036584A">
      <w:pPr>
        <w:pStyle w:val="PL"/>
        <w:rPr>
          <w:color w:val="808080"/>
        </w:rPr>
      </w:pPr>
      <w:r w:rsidRPr="0036584A">
        <w:t xml:space="preserve">    </w:t>
      </w:r>
      <w:proofErr w:type="spellStart"/>
      <w:r w:rsidRPr="0036584A">
        <w:t>spCellConfigCommon</w:t>
      </w:r>
      <w:proofErr w:type="spellEnd"/>
      <w:r w:rsidRPr="0036584A">
        <w:t xml:space="preserve">                  </w:t>
      </w:r>
      <w:proofErr w:type="spellStart"/>
      <w:r w:rsidRPr="0036584A">
        <w:t>ServingCellConfigCommon</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47D2EC0A" w14:textId="77777777" w:rsidR="00394471" w:rsidRPr="0036584A" w:rsidRDefault="00394471" w:rsidP="0036584A">
      <w:pPr>
        <w:pStyle w:val="PL"/>
      </w:pPr>
      <w:r w:rsidRPr="0036584A">
        <w:t xml:space="preserve">    </w:t>
      </w:r>
      <w:proofErr w:type="spellStart"/>
      <w:r w:rsidRPr="0036584A">
        <w:t>newUE</w:t>
      </w:r>
      <w:proofErr w:type="spellEnd"/>
      <w:r w:rsidRPr="0036584A">
        <w:t>-Identity                      RNTI-Value,</w:t>
      </w:r>
    </w:p>
    <w:p w14:paraId="01B61361" w14:textId="77777777" w:rsidR="00394471" w:rsidRPr="0036584A" w:rsidRDefault="00394471" w:rsidP="0036584A">
      <w:pPr>
        <w:pStyle w:val="PL"/>
      </w:pPr>
      <w:r w:rsidRPr="0036584A">
        <w:t xml:space="preserve">    t304                                </w:t>
      </w:r>
      <w:r w:rsidRPr="0036584A">
        <w:rPr>
          <w:color w:val="993366"/>
        </w:rPr>
        <w:t>ENUMERATED</w:t>
      </w:r>
      <w:r w:rsidRPr="0036584A">
        <w:t xml:space="preserve"> {ms50, ms100, ms150, ms200, ms500, ms1000, ms2000, ms10000},</w:t>
      </w:r>
    </w:p>
    <w:p w14:paraId="41121840" w14:textId="77777777" w:rsidR="00394471" w:rsidRPr="0036584A" w:rsidRDefault="00394471" w:rsidP="0036584A">
      <w:pPr>
        <w:pStyle w:val="PL"/>
      </w:pPr>
      <w:r w:rsidRPr="0036584A">
        <w:t xml:space="preserve">    </w:t>
      </w:r>
      <w:proofErr w:type="spellStart"/>
      <w:r w:rsidRPr="0036584A">
        <w:t>rach-ConfigDedicated</w:t>
      </w:r>
      <w:proofErr w:type="spellEnd"/>
      <w:r w:rsidRPr="0036584A">
        <w:t xml:space="preserve">                </w:t>
      </w:r>
      <w:r w:rsidRPr="0036584A">
        <w:rPr>
          <w:color w:val="993366"/>
        </w:rPr>
        <w:t>CHOICE</w:t>
      </w:r>
      <w:r w:rsidRPr="0036584A">
        <w:t xml:space="preserve"> {</w:t>
      </w:r>
    </w:p>
    <w:p w14:paraId="6E3928F0" w14:textId="77777777" w:rsidR="00394471" w:rsidRPr="0036584A" w:rsidRDefault="00394471" w:rsidP="0036584A">
      <w:pPr>
        <w:pStyle w:val="PL"/>
      </w:pPr>
      <w:r w:rsidRPr="0036584A">
        <w:t xml:space="preserve">        uplink                              RACH-</w:t>
      </w:r>
      <w:proofErr w:type="spellStart"/>
      <w:r w:rsidRPr="0036584A">
        <w:t>ConfigDedicated</w:t>
      </w:r>
      <w:proofErr w:type="spellEnd"/>
      <w:r w:rsidRPr="0036584A">
        <w:t>,</w:t>
      </w:r>
    </w:p>
    <w:p w14:paraId="21E4804B" w14:textId="77777777" w:rsidR="00394471" w:rsidRPr="0036584A" w:rsidRDefault="00394471" w:rsidP="0036584A">
      <w:pPr>
        <w:pStyle w:val="PL"/>
      </w:pPr>
      <w:r w:rsidRPr="0036584A">
        <w:t xml:space="preserve">        </w:t>
      </w:r>
      <w:proofErr w:type="spellStart"/>
      <w:r w:rsidRPr="0036584A">
        <w:t>supplementaryUplink</w:t>
      </w:r>
      <w:proofErr w:type="spellEnd"/>
      <w:r w:rsidRPr="0036584A">
        <w:t xml:space="preserve">                 RACH-ConfigDedicated</w:t>
      </w:r>
    </w:p>
    <w:p w14:paraId="561A6F86" w14:textId="77777777" w:rsidR="00394471" w:rsidRPr="0036584A" w:rsidRDefault="00394471" w:rsidP="0036584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4F353CF3" w14:textId="77777777" w:rsidR="00394471" w:rsidRPr="0036584A" w:rsidRDefault="00394471" w:rsidP="0036584A">
      <w:pPr>
        <w:pStyle w:val="PL"/>
      </w:pPr>
      <w:r w:rsidRPr="0036584A">
        <w:t xml:space="preserve">    ...,</w:t>
      </w:r>
    </w:p>
    <w:p w14:paraId="487004E0" w14:textId="77777777" w:rsidR="00394471" w:rsidRPr="0036584A" w:rsidRDefault="00394471" w:rsidP="0036584A">
      <w:pPr>
        <w:pStyle w:val="PL"/>
      </w:pPr>
      <w:r w:rsidRPr="0036584A">
        <w:t xml:space="preserve">    [[</w:t>
      </w:r>
    </w:p>
    <w:p w14:paraId="0C77F3F9" w14:textId="77777777" w:rsidR="00394471" w:rsidRPr="0036584A" w:rsidRDefault="00394471" w:rsidP="0036584A">
      <w:pPr>
        <w:pStyle w:val="PL"/>
        <w:rPr>
          <w:color w:val="808080"/>
        </w:rPr>
      </w:pPr>
      <w:r w:rsidRPr="0036584A">
        <w:t xml:space="preserve">    </w:t>
      </w:r>
      <w:proofErr w:type="spellStart"/>
      <w:r w:rsidRPr="0036584A">
        <w:t>smtc</w:t>
      </w:r>
      <w:proofErr w:type="spellEnd"/>
      <w:r w:rsidRPr="0036584A">
        <w:t xml:space="preserve">                                SSB-MTC                                                     </w:t>
      </w:r>
      <w:r w:rsidRPr="0036584A">
        <w:rPr>
          <w:color w:val="993366"/>
        </w:rPr>
        <w:t>OPTIONAL</w:t>
      </w:r>
      <w:r w:rsidRPr="0036584A">
        <w:t xml:space="preserve">    </w:t>
      </w:r>
      <w:r w:rsidRPr="0036584A">
        <w:rPr>
          <w:color w:val="808080"/>
        </w:rPr>
        <w:t>-- Need S</w:t>
      </w:r>
    </w:p>
    <w:p w14:paraId="70D74ED4" w14:textId="77777777" w:rsidR="00394471" w:rsidRPr="0036584A" w:rsidRDefault="00394471" w:rsidP="0036584A">
      <w:pPr>
        <w:pStyle w:val="PL"/>
      </w:pPr>
      <w:r w:rsidRPr="0036584A">
        <w:t xml:space="preserve">    ]],</w:t>
      </w:r>
    </w:p>
    <w:p w14:paraId="0EF7FDC6" w14:textId="77777777" w:rsidR="00394471" w:rsidRPr="0036584A" w:rsidRDefault="00394471" w:rsidP="0036584A">
      <w:pPr>
        <w:pStyle w:val="PL"/>
      </w:pPr>
      <w:r w:rsidRPr="0036584A">
        <w:t xml:space="preserve">    [[</w:t>
      </w:r>
    </w:p>
    <w:p w14:paraId="5ACF57FD" w14:textId="77777777" w:rsidR="00394471" w:rsidRPr="0036584A" w:rsidRDefault="00394471" w:rsidP="0036584A">
      <w:pPr>
        <w:pStyle w:val="PL"/>
        <w:rPr>
          <w:color w:val="808080"/>
        </w:rPr>
      </w:pPr>
      <w:r w:rsidRPr="0036584A">
        <w:t xml:space="preserve">    daps-UplinkPowerConfig-r16      </w:t>
      </w:r>
      <w:proofErr w:type="spellStart"/>
      <w:r w:rsidRPr="0036584A">
        <w:t>DAPS-UplinkPowerConfig-r16</w:t>
      </w:r>
      <w:proofErr w:type="spellEnd"/>
      <w:r w:rsidRPr="0036584A">
        <w:t xml:space="preserve">                                      </w:t>
      </w:r>
      <w:r w:rsidRPr="0036584A">
        <w:rPr>
          <w:color w:val="993366"/>
        </w:rPr>
        <w:t>OPTIONAL</w:t>
      </w:r>
      <w:r w:rsidRPr="0036584A">
        <w:t xml:space="preserve">    </w:t>
      </w:r>
      <w:r w:rsidRPr="0036584A">
        <w:rPr>
          <w:color w:val="808080"/>
        </w:rPr>
        <w:t>-- Need N</w:t>
      </w:r>
    </w:p>
    <w:p w14:paraId="7432494C" w14:textId="6E594E6C" w:rsidR="00360CB9" w:rsidRPr="0036584A" w:rsidRDefault="00394471" w:rsidP="0036584A">
      <w:pPr>
        <w:pStyle w:val="PL"/>
      </w:pPr>
      <w:r w:rsidRPr="0036584A">
        <w:t xml:space="preserve">    ]]</w:t>
      </w:r>
      <w:r w:rsidR="00360CB9" w:rsidRPr="0036584A">
        <w:t>,</w:t>
      </w:r>
    </w:p>
    <w:p w14:paraId="4832CE70" w14:textId="77777777" w:rsidR="00360CB9" w:rsidRPr="0036584A" w:rsidRDefault="00360CB9" w:rsidP="0036584A">
      <w:pPr>
        <w:pStyle w:val="PL"/>
      </w:pPr>
      <w:r w:rsidRPr="0036584A">
        <w:t xml:space="preserve">    [[</w:t>
      </w:r>
    </w:p>
    <w:p w14:paraId="602672D5" w14:textId="1ED01F21" w:rsidR="00360CB9" w:rsidRPr="0036584A" w:rsidRDefault="00360CB9" w:rsidP="0036584A">
      <w:pPr>
        <w:pStyle w:val="PL"/>
        <w:rPr>
          <w:color w:val="808080"/>
        </w:rPr>
      </w:pPr>
      <w:r w:rsidRPr="0036584A">
        <w:t xml:space="preserve">    sl-PathSwitchConfig-r17         </w:t>
      </w:r>
      <w:proofErr w:type="spellStart"/>
      <w:r w:rsidRPr="0036584A">
        <w:t>SL-PathSwitchConfig-r17</w:t>
      </w:r>
      <w:proofErr w:type="spellEnd"/>
      <w:r w:rsidRPr="0036584A">
        <w:t xml:space="preserve">                                         </w:t>
      </w:r>
      <w:r w:rsidRPr="0036584A">
        <w:rPr>
          <w:color w:val="993366"/>
        </w:rPr>
        <w:t>OPTIONAL</w:t>
      </w:r>
      <w:r w:rsidRPr="0036584A">
        <w:t xml:space="preserve">    </w:t>
      </w:r>
      <w:r w:rsidRPr="0036584A">
        <w:rPr>
          <w:color w:val="808080"/>
        </w:rPr>
        <w:t xml:space="preserve">-- </w:t>
      </w:r>
      <w:r w:rsidR="000F093A" w:rsidRPr="0036584A">
        <w:rPr>
          <w:color w:val="808080"/>
        </w:rPr>
        <w:t xml:space="preserve">Cond </w:t>
      </w:r>
      <w:proofErr w:type="spellStart"/>
      <w:r w:rsidRPr="0036584A">
        <w:rPr>
          <w:color w:val="808080"/>
        </w:rPr>
        <w:t>DirectToIndirect-PathSwitch</w:t>
      </w:r>
      <w:proofErr w:type="spellEnd"/>
    </w:p>
    <w:p w14:paraId="7683DB5D" w14:textId="58C28AE0" w:rsidR="002157DB" w:rsidRPr="0036584A" w:rsidRDefault="00360CB9" w:rsidP="0036584A">
      <w:pPr>
        <w:pStyle w:val="PL"/>
      </w:pPr>
      <w:r w:rsidRPr="0036584A">
        <w:t xml:space="preserve">    ]]</w:t>
      </w:r>
      <w:r w:rsidR="002157DB" w:rsidRPr="0036584A">
        <w:t>,</w:t>
      </w:r>
    </w:p>
    <w:p w14:paraId="3B8363DD" w14:textId="77777777" w:rsidR="002157DB" w:rsidRPr="0036584A" w:rsidRDefault="002157DB" w:rsidP="0036584A">
      <w:pPr>
        <w:pStyle w:val="PL"/>
      </w:pPr>
      <w:r w:rsidRPr="0036584A">
        <w:t xml:space="preserve">    [[</w:t>
      </w:r>
    </w:p>
    <w:p w14:paraId="3A9AF079" w14:textId="524EA597" w:rsidR="002157DB" w:rsidRPr="0036584A" w:rsidRDefault="002157DB" w:rsidP="0036584A">
      <w:pPr>
        <w:pStyle w:val="PL"/>
        <w:rPr>
          <w:color w:val="808080"/>
        </w:rPr>
      </w:pPr>
      <w:r w:rsidRPr="0036584A">
        <w:t xml:space="preserve">    rach-LessHO-r18                 </w:t>
      </w:r>
      <w:proofErr w:type="spellStart"/>
      <w:r w:rsidRPr="0036584A">
        <w:t>RACH-LessHO-r18</w:t>
      </w:r>
      <w:proofErr w:type="spellEnd"/>
      <w:r w:rsidRPr="0036584A">
        <w:t xml:space="preserve">                                                 </w:t>
      </w:r>
      <w:proofErr w:type="gramStart"/>
      <w:r w:rsidRPr="0036584A">
        <w:rPr>
          <w:color w:val="993366"/>
        </w:rPr>
        <w:t>OPTIONAL</w:t>
      </w:r>
      <w:r w:rsidR="001630DF" w:rsidRPr="0036584A">
        <w:t>,</w:t>
      </w:r>
      <w:r w:rsidRPr="0036584A">
        <w:t xml:space="preserve">   </w:t>
      </w:r>
      <w:proofErr w:type="gramEnd"/>
      <w:r w:rsidRPr="0036584A">
        <w:rPr>
          <w:color w:val="808080"/>
        </w:rPr>
        <w:t>-- Need N</w:t>
      </w:r>
    </w:p>
    <w:p w14:paraId="4D7B8E20" w14:textId="77777777" w:rsidR="001630DF" w:rsidRPr="0036584A" w:rsidRDefault="001630DF" w:rsidP="0036584A">
      <w:pPr>
        <w:pStyle w:val="PL"/>
        <w:rPr>
          <w:color w:val="808080"/>
        </w:rPr>
      </w:pPr>
      <w:r w:rsidRPr="0036584A">
        <w:t xml:space="preserve">    sl-IndirectPathMaintain-r18     </w:t>
      </w:r>
      <w:proofErr w:type="gramStart"/>
      <w:r w:rsidRPr="0036584A">
        <w:rPr>
          <w:color w:val="993366"/>
        </w:rPr>
        <w:t>ENUMERATED</w:t>
      </w:r>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Cond MP</w:t>
      </w:r>
    </w:p>
    <w:p w14:paraId="5F6F748D" w14:textId="544A9D26" w:rsidR="00394471" w:rsidRPr="0036584A" w:rsidRDefault="002157DB" w:rsidP="0036584A">
      <w:pPr>
        <w:pStyle w:val="PL"/>
      </w:pPr>
      <w:r w:rsidRPr="0036584A">
        <w:t xml:space="preserve">    ]]</w:t>
      </w:r>
    </w:p>
    <w:p w14:paraId="51D737CA" w14:textId="77777777" w:rsidR="00394471" w:rsidRPr="0036584A" w:rsidRDefault="00394471" w:rsidP="0036584A">
      <w:pPr>
        <w:pStyle w:val="PL"/>
      </w:pPr>
      <w:r w:rsidRPr="0036584A">
        <w:t>}</w:t>
      </w:r>
    </w:p>
    <w:p w14:paraId="48840FCE" w14:textId="77777777" w:rsidR="00394471" w:rsidRPr="0036584A" w:rsidRDefault="00394471" w:rsidP="0036584A">
      <w:pPr>
        <w:pStyle w:val="PL"/>
      </w:pPr>
    </w:p>
    <w:p w14:paraId="0D5F405C" w14:textId="77777777" w:rsidR="00394471" w:rsidRPr="0036584A" w:rsidRDefault="00394471" w:rsidP="0036584A">
      <w:pPr>
        <w:pStyle w:val="PL"/>
      </w:pPr>
      <w:r w:rsidRPr="0036584A">
        <w:t>DAPS-UplinkPowerConfig-r</w:t>
      </w:r>
      <w:proofErr w:type="gramStart"/>
      <w:r w:rsidRPr="0036584A">
        <w:t>16 ::=</w:t>
      </w:r>
      <w:proofErr w:type="gramEnd"/>
      <w:r w:rsidRPr="0036584A">
        <w:t xml:space="preserve">      </w:t>
      </w:r>
      <w:r w:rsidRPr="0036584A">
        <w:rPr>
          <w:color w:val="993366"/>
        </w:rPr>
        <w:t>SEQUENCE</w:t>
      </w:r>
      <w:r w:rsidRPr="0036584A">
        <w:t xml:space="preserve"> {</w:t>
      </w:r>
    </w:p>
    <w:p w14:paraId="1A34B9D4" w14:textId="77777777" w:rsidR="00394471" w:rsidRPr="0036584A" w:rsidRDefault="00394471" w:rsidP="0036584A">
      <w:pPr>
        <w:pStyle w:val="PL"/>
      </w:pPr>
      <w:r w:rsidRPr="0036584A">
        <w:t xml:space="preserve">    p-DAPS-Source-r16                   P-Max,</w:t>
      </w:r>
    </w:p>
    <w:p w14:paraId="73C9BA87" w14:textId="77777777" w:rsidR="00394471" w:rsidRPr="0036584A" w:rsidRDefault="00394471" w:rsidP="0036584A">
      <w:pPr>
        <w:pStyle w:val="PL"/>
      </w:pPr>
      <w:r w:rsidRPr="0036584A">
        <w:t xml:space="preserve">    p-DAPS-Target-r16                   P-Max,</w:t>
      </w:r>
    </w:p>
    <w:p w14:paraId="1D05B5F2" w14:textId="77777777" w:rsidR="00394471" w:rsidRPr="0036584A" w:rsidRDefault="00394471" w:rsidP="0036584A">
      <w:pPr>
        <w:pStyle w:val="PL"/>
      </w:pPr>
      <w:r w:rsidRPr="0036584A">
        <w:t xml:space="preserve">    uplinkPowerSharingDAPS-Mode-r16     </w:t>
      </w:r>
      <w:r w:rsidRPr="0036584A">
        <w:rPr>
          <w:color w:val="993366"/>
        </w:rPr>
        <w:t>ENUMERATED</w:t>
      </w:r>
      <w:r w:rsidRPr="0036584A">
        <w:t xml:space="preserve"> {semi-static-mode1, semi-static-mode2, </w:t>
      </w:r>
      <w:proofErr w:type="gramStart"/>
      <w:r w:rsidRPr="0036584A">
        <w:t>dynamic }</w:t>
      </w:r>
      <w:proofErr w:type="gramEnd"/>
    </w:p>
    <w:p w14:paraId="7F21C3C6" w14:textId="77777777" w:rsidR="00394471" w:rsidRPr="0036584A" w:rsidRDefault="00394471" w:rsidP="0036584A">
      <w:pPr>
        <w:pStyle w:val="PL"/>
      </w:pPr>
      <w:r w:rsidRPr="0036584A">
        <w:t>}</w:t>
      </w:r>
    </w:p>
    <w:p w14:paraId="4D609258" w14:textId="77777777" w:rsidR="00394471" w:rsidRPr="0036584A" w:rsidRDefault="00394471" w:rsidP="0036584A">
      <w:pPr>
        <w:pStyle w:val="PL"/>
      </w:pPr>
    </w:p>
    <w:p w14:paraId="0CDB06EC" w14:textId="77777777" w:rsidR="00394471" w:rsidRPr="0036584A" w:rsidRDefault="00394471" w:rsidP="0036584A">
      <w:pPr>
        <w:pStyle w:val="PL"/>
      </w:pPr>
      <w:proofErr w:type="spellStart"/>
      <w:proofErr w:type="gramStart"/>
      <w:r w:rsidRPr="0036584A">
        <w:t>SCellConfig</w:t>
      </w:r>
      <w:proofErr w:type="spellEnd"/>
      <w:r w:rsidRPr="0036584A">
        <w:t xml:space="preserve"> ::=</w:t>
      </w:r>
      <w:proofErr w:type="gramEnd"/>
      <w:r w:rsidRPr="0036584A">
        <w:t xml:space="preserve">                     </w:t>
      </w:r>
      <w:r w:rsidRPr="0036584A">
        <w:rPr>
          <w:color w:val="993366"/>
        </w:rPr>
        <w:t>SEQUENCE</w:t>
      </w:r>
      <w:r w:rsidRPr="0036584A">
        <w:t xml:space="preserve"> {</w:t>
      </w:r>
    </w:p>
    <w:p w14:paraId="49A5541D" w14:textId="77777777" w:rsidR="00394471" w:rsidRPr="0036584A" w:rsidRDefault="00394471" w:rsidP="0036584A">
      <w:pPr>
        <w:pStyle w:val="PL"/>
      </w:pPr>
      <w:r w:rsidRPr="0036584A">
        <w:t xml:space="preserve">    </w:t>
      </w:r>
      <w:proofErr w:type="spellStart"/>
      <w:r w:rsidRPr="0036584A">
        <w:t>sCellIndex</w:t>
      </w:r>
      <w:proofErr w:type="spellEnd"/>
      <w:r w:rsidRPr="0036584A">
        <w:t xml:space="preserve">                          </w:t>
      </w:r>
      <w:proofErr w:type="spellStart"/>
      <w:r w:rsidRPr="0036584A">
        <w:t>SCellIndex</w:t>
      </w:r>
      <w:proofErr w:type="spellEnd"/>
      <w:r w:rsidRPr="0036584A">
        <w:t>,</w:t>
      </w:r>
    </w:p>
    <w:p w14:paraId="6698C835" w14:textId="77777777" w:rsidR="00394471" w:rsidRPr="0036584A" w:rsidRDefault="00394471" w:rsidP="0036584A">
      <w:pPr>
        <w:pStyle w:val="PL"/>
        <w:rPr>
          <w:color w:val="808080"/>
        </w:rPr>
      </w:pPr>
      <w:r w:rsidRPr="0036584A">
        <w:t xml:space="preserve">    </w:t>
      </w:r>
      <w:proofErr w:type="spellStart"/>
      <w:r w:rsidRPr="0036584A">
        <w:t>sCellConfigCommon</w:t>
      </w:r>
      <w:proofErr w:type="spellEnd"/>
      <w:r w:rsidRPr="0036584A">
        <w:t xml:space="preserve">                   </w:t>
      </w:r>
      <w:proofErr w:type="spellStart"/>
      <w:r w:rsidRPr="0036584A">
        <w:t>ServingCellConfigCommon</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xml:space="preserve">-- Cond </w:t>
      </w:r>
      <w:proofErr w:type="spellStart"/>
      <w:r w:rsidRPr="0036584A">
        <w:rPr>
          <w:color w:val="808080"/>
        </w:rPr>
        <w:t>SCellAdd</w:t>
      </w:r>
      <w:proofErr w:type="spellEnd"/>
    </w:p>
    <w:p w14:paraId="0E4573C5" w14:textId="77777777" w:rsidR="00394471" w:rsidRPr="0036584A" w:rsidRDefault="00394471" w:rsidP="0036584A">
      <w:pPr>
        <w:pStyle w:val="PL"/>
        <w:rPr>
          <w:color w:val="808080"/>
        </w:rPr>
      </w:pPr>
      <w:r w:rsidRPr="0036584A">
        <w:t xml:space="preserve">    </w:t>
      </w:r>
      <w:proofErr w:type="spellStart"/>
      <w:r w:rsidRPr="0036584A">
        <w:t>sCellConfigDedicated</w:t>
      </w:r>
      <w:proofErr w:type="spellEnd"/>
      <w:r w:rsidRPr="0036584A">
        <w:t xml:space="preserve">                </w:t>
      </w:r>
      <w:proofErr w:type="spellStart"/>
      <w:r w:rsidRPr="0036584A">
        <w:t>ServingCellConfig</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xml:space="preserve">-- Cond </w:t>
      </w:r>
      <w:proofErr w:type="spellStart"/>
      <w:r w:rsidRPr="0036584A">
        <w:rPr>
          <w:color w:val="808080"/>
        </w:rPr>
        <w:t>SCellAddMod</w:t>
      </w:r>
      <w:proofErr w:type="spellEnd"/>
    </w:p>
    <w:p w14:paraId="1977103B" w14:textId="77777777" w:rsidR="00394471" w:rsidRPr="0036584A" w:rsidRDefault="00394471" w:rsidP="0036584A">
      <w:pPr>
        <w:pStyle w:val="PL"/>
      </w:pPr>
      <w:r w:rsidRPr="0036584A">
        <w:t xml:space="preserve">    ...,</w:t>
      </w:r>
    </w:p>
    <w:p w14:paraId="07B65BBD" w14:textId="77777777" w:rsidR="00394471" w:rsidRPr="0036584A" w:rsidRDefault="00394471" w:rsidP="0036584A">
      <w:pPr>
        <w:pStyle w:val="PL"/>
      </w:pPr>
      <w:r w:rsidRPr="0036584A">
        <w:t xml:space="preserve">    [[</w:t>
      </w:r>
    </w:p>
    <w:p w14:paraId="79EA0CE4" w14:textId="77777777" w:rsidR="00394471" w:rsidRPr="0036584A" w:rsidRDefault="00394471" w:rsidP="0036584A">
      <w:pPr>
        <w:pStyle w:val="PL"/>
        <w:rPr>
          <w:color w:val="808080"/>
        </w:rPr>
      </w:pPr>
      <w:r w:rsidRPr="0036584A">
        <w:t xml:space="preserve">    </w:t>
      </w:r>
      <w:proofErr w:type="spellStart"/>
      <w:r w:rsidRPr="0036584A">
        <w:t>smtc</w:t>
      </w:r>
      <w:proofErr w:type="spellEnd"/>
      <w:r w:rsidRPr="0036584A">
        <w:t xml:space="preserve">                                SSB-MTC                                                     </w:t>
      </w:r>
      <w:r w:rsidRPr="0036584A">
        <w:rPr>
          <w:color w:val="993366"/>
        </w:rPr>
        <w:t>OPTIONAL</w:t>
      </w:r>
      <w:r w:rsidRPr="0036584A">
        <w:t xml:space="preserve">    </w:t>
      </w:r>
      <w:r w:rsidRPr="0036584A">
        <w:rPr>
          <w:color w:val="808080"/>
        </w:rPr>
        <w:t>-- Need S</w:t>
      </w:r>
    </w:p>
    <w:p w14:paraId="22FD7F9D" w14:textId="77777777" w:rsidR="00394471" w:rsidRPr="0036584A" w:rsidRDefault="00394471" w:rsidP="0036584A">
      <w:pPr>
        <w:pStyle w:val="PL"/>
      </w:pPr>
      <w:r w:rsidRPr="0036584A">
        <w:t xml:space="preserve">    ]],</w:t>
      </w:r>
    </w:p>
    <w:p w14:paraId="72157C61" w14:textId="77777777" w:rsidR="00394471" w:rsidRPr="0036584A" w:rsidRDefault="00394471" w:rsidP="0036584A">
      <w:pPr>
        <w:pStyle w:val="PL"/>
      </w:pPr>
      <w:r w:rsidRPr="0036584A">
        <w:t xml:space="preserve">    [[</w:t>
      </w:r>
    </w:p>
    <w:p w14:paraId="3D5186FB" w14:textId="77777777" w:rsidR="00394471" w:rsidRPr="0036584A" w:rsidRDefault="00394471" w:rsidP="0036584A">
      <w:pPr>
        <w:pStyle w:val="PL"/>
        <w:rPr>
          <w:color w:val="808080"/>
        </w:rPr>
      </w:pPr>
      <w:r w:rsidRPr="0036584A">
        <w:t xml:space="preserve">    sCellState-r16                  </w:t>
      </w:r>
      <w:r w:rsidRPr="0036584A">
        <w:rPr>
          <w:color w:val="993366"/>
        </w:rPr>
        <w:t>ENUMERATED</w:t>
      </w:r>
      <w:r w:rsidRPr="0036584A">
        <w:t xml:space="preserve"> {</w:t>
      </w:r>
      <w:proofErr w:type="gramStart"/>
      <w:r w:rsidRPr="0036584A">
        <w:t xml:space="preserve">activated}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xml:space="preserve">-- Cond </w:t>
      </w:r>
      <w:proofErr w:type="spellStart"/>
      <w:r w:rsidRPr="0036584A">
        <w:rPr>
          <w:color w:val="808080"/>
        </w:rPr>
        <w:t>SCellAddSync</w:t>
      </w:r>
      <w:proofErr w:type="spellEnd"/>
    </w:p>
    <w:p w14:paraId="7BB41AD4" w14:textId="20B53577" w:rsidR="00394471" w:rsidRPr="0036584A" w:rsidRDefault="00394471" w:rsidP="0036584A">
      <w:pPr>
        <w:pStyle w:val="PL"/>
        <w:rPr>
          <w:color w:val="808080"/>
        </w:rPr>
      </w:pPr>
      <w:r w:rsidRPr="0036584A">
        <w:t xml:space="preserve">    secondaryDRX-GroupConfig-r16    </w:t>
      </w:r>
      <w:r w:rsidRPr="0036584A">
        <w:rPr>
          <w:color w:val="993366"/>
        </w:rPr>
        <w:t>ENUMERATED</w:t>
      </w:r>
      <w:r w:rsidRPr="0036584A">
        <w:t xml:space="preserve"> {</w:t>
      </w:r>
      <w:proofErr w:type="gramStart"/>
      <w:r w:rsidRPr="0036584A">
        <w:t xml:space="preserve">true}   </w:t>
      </w:r>
      <w:proofErr w:type="gramEnd"/>
      <w:r w:rsidRPr="0036584A">
        <w:t xml:space="preserve">                                            </w:t>
      </w:r>
      <w:r w:rsidRPr="0036584A">
        <w:rPr>
          <w:color w:val="993366"/>
        </w:rPr>
        <w:t>OPTIONAL</w:t>
      </w:r>
      <w:r w:rsidRPr="0036584A">
        <w:t xml:space="preserve">    </w:t>
      </w:r>
      <w:r w:rsidRPr="0036584A">
        <w:rPr>
          <w:color w:val="808080"/>
        </w:rPr>
        <w:t xml:space="preserve">-- </w:t>
      </w:r>
      <w:r w:rsidR="00E473AB" w:rsidRPr="0036584A">
        <w:rPr>
          <w:color w:val="808080"/>
        </w:rPr>
        <w:t>Need S</w:t>
      </w:r>
    </w:p>
    <w:p w14:paraId="2F587AD4" w14:textId="739C3115" w:rsidR="00E616AE" w:rsidRPr="0036584A" w:rsidRDefault="00394471" w:rsidP="0036584A">
      <w:pPr>
        <w:pStyle w:val="PL"/>
      </w:pPr>
      <w:r w:rsidRPr="0036584A">
        <w:t xml:space="preserve">    ]]</w:t>
      </w:r>
      <w:r w:rsidR="00E616AE" w:rsidRPr="0036584A">
        <w:t>,</w:t>
      </w:r>
    </w:p>
    <w:p w14:paraId="706CE7F0" w14:textId="77777777" w:rsidR="00E616AE" w:rsidRPr="0036584A" w:rsidRDefault="00E616AE" w:rsidP="0036584A">
      <w:pPr>
        <w:pStyle w:val="PL"/>
      </w:pPr>
      <w:r w:rsidRPr="0036584A">
        <w:lastRenderedPageBreak/>
        <w:t xml:space="preserve">    [[</w:t>
      </w:r>
    </w:p>
    <w:p w14:paraId="4DCA7586" w14:textId="77777777" w:rsidR="00CE29E7" w:rsidRPr="0036584A" w:rsidRDefault="00CE29E7" w:rsidP="0036584A">
      <w:pPr>
        <w:pStyle w:val="PL"/>
        <w:rPr>
          <w:color w:val="808080"/>
        </w:rPr>
      </w:pPr>
      <w:r w:rsidRPr="0036584A">
        <w:t xml:space="preserve">    preConfGapStatus-r17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(maxNrofGapId-r17</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xml:space="preserve">-- Cond </w:t>
      </w:r>
      <w:proofErr w:type="spellStart"/>
      <w:r w:rsidRPr="0036584A">
        <w:rPr>
          <w:color w:val="808080"/>
        </w:rPr>
        <w:t>PreConfigMG</w:t>
      </w:r>
      <w:proofErr w:type="spellEnd"/>
    </w:p>
    <w:p w14:paraId="59FA509F" w14:textId="39FE17D2" w:rsidR="0078452E" w:rsidRPr="0036584A" w:rsidRDefault="0078452E" w:rsidP="0036584A">
      <w:pPr>
        <w:pStyle w:val="PL"/>
        <w:rPr>
          <w:color w:val="808080"/>
        </w:rPr>
      </w:pPr>
      <w:r w:rsidRPr="0036584A">
        <w:t xml:space="preserve">    goodServingCellEvaluationBFD-r17 GoodServingCellEvaluation-r17                                  </w:t>
      </w:r>
      <w:proofErr w:type="gramStart"/>
      <w:r w:rsidRPr="0036584A">
        <w:rPr>
          <w:color w:val="993366"/>
        </w:rPr>
        <w:t>OPTIONAL</w:t>
      </w:r>
      <w:r w:rsidR="00214323" w:rsidRPr="0036584A">
        <w:t>,</w:t>
      </w:r>
      <w:r w:rsidRPr="0036584A">
        <w:t xml:space="preserve">   </w:t>
      </w:r>
      <w:proofErr w:type="gramEnd"/>
      <w:r w:rsidRPr="0036584A">
        <w:rPr>
          <w:color w:val="808080"/>
        </w:rPr>
        <w:t>-- Need R</w:t>
      </w:r>
    </w:p>
    <w:p w14:paraId="1E7ED59B" w14:textId="13298905" w:rsidR="00214323" w:rsidRPr="0036584A" w:rsidRDefault="00214323" w:rsidP="0036584A">
      <w:pPr>
        <w:pStyle w:val="PL"/>
        <w:rPr>
          <w:color w:val="808080"/>
        </w:rPr>
      </w:pPr>
      <w:r w:rsidRPr="0036584A">
        <w:t xml:space="preserve">    sCell</w:t>
      </w:r>
      <w:r w:rsidR="004D393F" w:rsidRPr="0036584A">
        <w:t>SIB20</w:t>
      </w:r>
      <w:r w:rsidRPr="0036584A">
        <w:t xml:space="preserve">-r17                   </w:t>
      </w:r>
      <w:proofErr w:type="spellStart"/>
      <w:r w:rsidRPr="0036584A">
        <w:t>SetupRelease</w:t>
      </w:r>
      <w:proofErr w:type="spellEnd"/>
      <w:r w:rsidRPr="0036584A">
        <w:t xml:space="preserve"> </w:t>
      </w:r>
      <w:proofErr w:type="gramStart"/>
      <w:r w:rsidRPr="0036584A">
        <w:t>{ SCell</w:t>
      </w:r>
      <w:r w:rsidR="004D393F" w:rsidRPr="0036584A">
        <w:t>SIB</w:t>
      </w:r>
      <w:proofErr w:type="gramEnd"/>
      <w:r w:rsidR="004D393F" w:rsidRPr="0036584A">
        <w:t>20</w:t>
      </w:r>
      <w:r w:rsidRPr="0036584A">
        <w:t>-r</w:t>
      </w:r>
      <w:proofErr w:type="gramStart"/>
      <w:r w:rsidRPr="0036584A">
        <w:t>17 }</w:t>
      </w:r>
      <w:proofErr w:type="gramEnd"/>
      <w:r w:rsidRPr="0036584A">
        <w:t xml:space="preserve">                                </w:t>
      </w:r>
      <w:r w:rsidRPr="0036584A">
        <w:rPr>
          <w:color w:val="993366"/>
        </w:rPr>
        <w:t>OPTIONAL</w:t>
      </w:r>
      <w:r w:rsidRPr="0036584A">
        <w:t xml:space="preserve">    </w:t>
      </w:r>
      <w:r w:rsidRPr="0036584A">
        <w:rPr>
          <w:color w:val="808080"/>
        </w:rPr>
        <w:t>-- Need M</w:t>
      </w:r>
    </w:p>
    <w:p w14:paraId="0ADF1640" w14:textId="366E2E44" w:rsidR="00BD2874" w:rsidRPr="0036584A" w:rsidRDefault="00E616AE" w:rsidP="0036584A">
      <w:pPr>
        <w:pStyle w:val="PL"/>
      </w:pPr>
      <w:r w:rsidRPr="0036584A">
        <w:t xml:space="preserve">    ]]</w:t>
      </w:r>
      <w:r w:rsidR="00BD2874" w:rsidRPr="0036584A">
        <w:t>,</w:t>
      </w:r>
    </w:p>
    <w:p w14:paraId="40D91EE9" w14:textId="1E2AAEE3" w:rsidR="00E616AE" w:rsidRPr="0036584A" w:rsidRDefault="00BD2874" w:rsidP="0036584A">
      <w:pPr>
        <w:pStyle w:val="PL"/>
      </w:pPr>
      <w:r w:rsidRPr="0036584A">
        <w:t xml:space="preserve">    [[</w:t>
      </w:r>
    </w:p>
    <w:p w14:paraId="1B5920B6" w14:textId="053ABC53" w:rsidR="00BD2874" w:rsidRPr="0036584A" w:rsidRDefault="00BD2874" w:rsidP="0036584A">
      <w:pPr>
        <w:pStyle w:val="PL"/>
        <w:rPr>
          <w:color w:val="808080"/>
        </w:rPr>
      </w:pPr>
      <w:r w:rsidRPr="0036584A">
        <w:t xml:space="preserve">    plmn-IdentityInfoList-r17       </w:t>
      </w:r>
      <w:proofErr w:type="spellStart"/>
      <w:r w:rsidRPr="0036584A">
        <w:t>SetupRelease</w:t>
      </w:r>
      <w:proofErr w:type="spellEnd"/>
      <w:r w:rsidRPr="0036584A">
        <w:t xml:space="preserve"> {PLMN-</w:t>
      </w:r>
      <w:proofErr w:type="spellStart"/>
      <w:proofErr w:type="gramStart"/>
      <w:r w:rsidRPr="0036584A">
        <w:t>IdentityInfoList</w:t>
      </w:r>
      <w:proofErr w:type="spellEnd"/>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Cond SCellSIB20-Opt</w:t>
      </w:r>
    </w:p>
    <w:p w14:paraId="4548AE93" w14:textId="322AA11C" w:rsidR="00BD2874" w:rsidRPr="0036584A" w:rsidRDefault="00BD2874" w:rsidP="0036584A">
      <w:pPr>
        <w:pStyle w:val="PL"/>
        <w:rPr>
          <w:color w:val="808080"/>
        </w:rPr>
      </w:pPr>
      <w:r w:rsidRPr="0036584A">
        <w:t xml:space="preserve">    npn-IdentityInfoList-r17        </w:t>
      </w:r>
      <w:proofErr w:type="spellStart"/>
      <w:r w:rsidRPr="0036584A">
        <w:t>SetupRelease</w:t>
      </w:r>
      <w:proofErr w:type="spellEnd"/>
      <w:r w:rsidRPr="0036584A">
        <w:t xml:space="preserve"> {NPN-IdentityInfoList-r16}                         </w:t>
      </w:r>
      <w:r w:rsidRPr="0036584A">
        <w:rPr>
          <w:color w:val="993366"/>
        </w:rPr>
        <w:t>OPTIONAL</w:t>
      </w:r>
      <w:r w:rsidRPr="0036584A">
        <w:t xml:space="preserve">    </w:t>
      </w:r>
      <w:r w:rsidRPr="0036584A">
        <w:rPr>
          <w:color w:val="808080"/>
        </w:rPr>
        <w:t>-- Cond SCellSIB20-Opt</w:t>
      </w:r>
    </w:p>
    <w:p w14:paraId="4E7E9C54" w14:textId="3933AC3A" w:rsidR="003A0C4A" w:rsidRPr="0036584A" w:rsidRDefault="00BD2874" w:rsidP="0036584A">
      <w:pPr>
        <w:pStyle w:val="PL"/>
      </w:pPr>
      <w:r w:rsidRPr="0036584A">
        <w:t xml:space="preserve">    ]]</w:t>
      </w:r>
      <w:r w:rsidR="003A0C4A" w:rsidRPr="0036584A">
        <w:t>,</w:t>
      </w:r>
    </w:p>
    <w:p w14:paraId="6A40190E" w14:textId="77777777" w:rsidR="003A0C4A" w:rsidRPr="0036584A" w:rsidRDefault="003A0C4A" w:rsidP="0036584A">
      <w:pPr>
        <w:pStyle w:val="PL"/>
      </w:pPr>
      <w:r w:rsidRPr="0036584A">
        <w:t xml:space="preserve">    [[</w:t>
      </w:r>
    </w:p>
    <w:p w14:paraId="380E266C" w14:textId="77777777" w:rsidR="003A0C4A" w:rsidRPr="0036584A" w:rsidRDefault="003A0C4A" w:rsidP="0036584A">
      <w:pPr>
        <w:pStyle w:val="PL"/>
        <w:rPr>
          <w:color w:val="808080"/>
        </w:rPr>
      </w:pPr>
      <w:r w:rsidRPr="0036584A">
        <w:t xml:space="preserve">    od-ssb-r19                      </w:t>
      </w:r>
      <w:proofErr w:type="spellStart"/>
      <w:r w:rsidRPr="0036584A">
        <w:t>SetupRelease</w:t>
      </w:r>
      <w:proofErr w:type="spellEnd"/>
      <w:r w:rsidRPr="0036584A">
        <w:t xml:space="preserve"> {OD-SSB-r19}                                       </w:t>
      </w:r>
      <w:proofErr w:type="gramStart"/>
      <w:r w:rsidRPr="0036584A">
        <w:rPr>
          <w:color w:val="993366"/>
        </w:rPr>
        <w:t>OPTIONAL</w:t>
      </w:r>
      <w:r w:rsidRPr="0036584A">
        <w:t xml:space="preserve">,   </w:t>
      </w:r>
      <w:proofErr w:type="gramEnd"/>
      <w:r w:rsidRPr="0036584A">
        <w:rPr>
          <w:color w:val="808080"/>
        </w:rPr>
        <w:t>-- Need M</w:t>
      </w:r>
    </w:p>
    <w:p w14:paraId="11E4CC23" w14:textId="77777777" w:rsidR="003A0C4A" w:rsidRPr="0036584A" w:rsidRDefault="003A0C4A" w:rsidP="0036584A">
      <w:pPr>
        <w:pStyle w:val="PL"/>
        <w:rPr>
          <w:color w:val="808080"/>
        </w:rPr>
      </w:pPr>
      <w:r w:rsidRPr="0036584A">
        <w:t xml:space="preserve">    adap-SSB-Config-r19             </w:t>
      </w:r>
      <w:proofErr w:type="spellStart"/>
      <w:r w:rsidRPr="0036584A">
        <w:t>SetupRelease</w:t>
      </w:r>
      <w:proofErr w:type="spellEnd"/>
      <w:r w:rsidRPr="0036584A">
        <w:t xml:space="preserve"> {Adap-SSB-Config-r19}                              </w:t>
      </w:r>
      <w:r w:rsidRPr="0036584A">
        <w:rPr>
          <w:color w:val="993366"/>
        </w:rPr>
        <w:t>OPTIONAL</w:t>
      </w:r>
      <w:r w:rsidRPr="0036584A">
        <w:t xml:space="preserve">    </w:t>
      </w:r>
      <w:r w:rsidRPr="0036584A">
        <w:rPr>
          <w:color w:val="808080"/>
        </w:rPr>
        <w:t>-- Need M</w:t>
      </w:r>
    </w:p>
    <w:p w14:paraId="233D531E" w14:textId="11781875" w:rsidR="00360CB9" w:rsidRPr="0036584A" w:rsidRDefault="003A0C4A" w:rsidP="0036584A">
      <w:pPr>
        <w:pStyle w:val="PL"/>
      </w:pPr>
      <w:r w:rsidRPr="0036584A">
        <w:t xml:space="preserve">    ]]</w:t>
      </w:r>
    </w:p>
    <w:p w14:paraId="47763A71" w14:textId="5B09D500" w:rsidR="00394471" w:rsidRPr="0036584A" w:rsidRDefault="00394471" w:rsidP="0036584A">
      <w:pPr>
        <w:pStyle w:val="PL"/>
      </w:pPr>
      <w:r w:rsidRPr="0036584A">
        <w:t>}</w:t>
      </w:r>
    </w:p>
    <w:p w14:paraId="3793D461" w14:textId="2F8E2D0F" w:rsidR="00360CB9" w:rsidRPr="0036584A" w:rsidRDefault="00360CB9" w:rsidP="0036584A">
      <w:pPr>
        <w:pStyle w:val="PL"/>
      </w:pPr>
    </w:p>
    <w:p w14:paraId="2B014318" w14:textId="42BC0225" w:rsidR="00214323" w:rsidRPr="0036584A" w:rsidRDefault="00214323" w:rsidP="0036584A">
      <w:pPr>
        <w:pStyle w:val="PL"/>
      </w:pPr>
      <w:r w:rsidRPr="0036584A">
        <w:t>SCellSIB20-r</w:t>
      </w:r>
      <w:proofErr w:type="gramStart"/>
      <w:r w:rsidRPr="0036584A">
        <w:t>17 ::=</w:t>
      </w:r>
      <w:proofErr w:type="gramEnd"/>
      <w:r w:rsidRPr="0036584A">
        <w:t xml:space="preserve"> </w:t>
      </w:r>
      <w:r w:rsidRPr="0036584A">
        <w:rPr>
          <w:color w:val="993366"/>
        </w:rPr>
        <w:t>OCTET</w:t>
      </w:r>
      <w:r w:rsidRPr="0036584A">
        <w:t xml:space="preserve"> </w:t>
      </w:r>
      <w:r w:rsidRPr="0036584A">
        <w:rPr>
          <w:color w:val="993366"/>
        </w:rPr>
        <w:t>STRING</w:t>
      </w:r>
      <w:r w:rsidRPr="0036584A">
        <w:t xml:space="preserve"> (CONTAINING </w:t>
      </w:r>
      <w:proofErr w:type="spellStart"/>
      <w:r w:rsidRPr="0036584A">
        <w:t>SystemInformation</w:t>
      </w:r>
      <w:proofErr w:type="spellEnd"/>
      <w:r w:rsidRPr="0036584A">
        <w:t>)</w:t>
      </w:r>
    </w:p>
    <w:p w14:paraId="7C6367F2" w14:textId="34C548EA" w:rsidR="00214323" w:rsidRPr="0036584A" w:rsidRDefault="00214323" w:rsidP="0036584A">
      <w:pPr>
        <w:pStyle w:val="PL"/>
      </w:pPr>
    </w:p>
    <w:p w14:paraId="3FF5AFB7" w14:textId="77777777" w:rsidR="00DB6B82" w:rsidRPr="0036584A" w:rsidRDefault="00DB6B82" w:rsidP="0036584A">
      <w:pPr>
        <w:pStyle w:val="PL"/>
      </w:pPr>
      <w:r w:rsidRPr="0036584A">
        <w:t>DeactivatedSCG-Config-r</w:t>
      </w:r>
      <w:proofErr w:type="gramStart"/>
      <w:r w:rsidRPr="0036584A">
        <w:t>17 ::=</w:t>
      </w:r>
      <w:proofErr w:type="gramEnd"/>
      <w:r w:rsidRPr="0036584A">
        <w:t xml:space="preserve">       </w:t>
      </w:r>
      <w:r w:rsidRPr="0036584A">
        <w:rPr>
          <w:color w:val="993366"/>
        </w:rPr>
        <w:t>SEQUENCE</w:t>
      </w:r>
      <w:r w:rsidRPr="0036584A">
        <w:t xml:space="preserve"> {</w:t>
      </w:r>
    </w:p>
    <w:p w14:paraId="4F62E169" w14:textId="171E5DD5" w:rsidR="00DB6B82" w:rsidRPr="0036584A" w:rsidRDefault="00DB6B82" w:rsidP="0036584A">
      <w:pPr>
        <w:pStyle w:val="PL"/>
      </w:pPr>
      <w:r w:rsidRPr="0036584A">
        <w:t xml:space="preserve">    bfd-and-RLM</w:t>
      </w:r>
      <w:r w:rsidR="00D7654A" w:rsidRPr="0036584A">
        <w:t>-r17</w:t>
      </w:r>
      <w:r w:rsidRPr="0036584A">
        <w:t xml:space="preserve">                     </w:t>
      </w:r>
      <w:r w:rsidRPr="0036584A">
        <w:rPr>
          <w:color w:val="993366"/>
        </w:rPr>
        <w:t>BOOLEAN</w:t>
      </w:r>
      <w:r w:rsidRPr="0036584A">
        <w:t>,</w:t>
      </w:r>
    </w:p>
    <w:p w14:paraId="1F6E627F" w14:textId="2D64A558" w:rsidR="00DB6B82" w:rsidRPr="0036584A" w:rsidRDefault="00DB6B82" w:rsidP="0036584A">
      <w:pPr>
        <w:pStyle w:val="PL"/>
      </w:pPr>
      <w:r w:rsidRPr="0036584A">
        <w:t xml:space="preserve">    ...</w:t>
      </w:r>
    </w:p>
    <w:p w14:paraId="68C56472" w14:textId="77777777" w:rsidR="00DB6B82" w:rsidRPr="0036584A" w:rsidRDefault="00DB6B82" w:rsidP="0036584A">
      <w:pPr>
        <w:pStyle w:val="PL"/>
      </w:pPr>
      <w:r w:rsidRPr="0036584A">
        <w:t>}</w:t>
      </w:r>
    </w:p>
    <w:p w14:paraId="271DDF8E" w14:textId="77777777" w:rsidR="00345BEA" w:rsidRPr="0036584A" w:rsidRDefault="00345BEA" w:rsidP="0036584A">
      <w:pPr>
        <w:pStyle w:val="PL"/>
      </w:pPr>
    </w:p>
    <w:p w14:paraId="40160208" w14:textId="77777777" w:rsidR="00345BEA" w:rsidRPr="0036584A" w:rsidRDefault="00345BEA" w:rsidP="0036584A">
      <w:pPr>
        <w:pStyle w:val="PL"/>
      </w:pPr>
      <w:r w:rsidRPr="0036584A">
        <w:t>GoodServingCellEvaluation-r</w:t>
      </w:r>
      <w:proofErr w:type="gramStart"/>
      <w:r w:rsidRPr="0036584A">
        <w:t>17 ::=</w:t>
      </w:r>
      <w:proofErr w:type="gramEnd"/>
      <w:r w:rsidRPr="0036584A">
        <w:t xml:space="preserve">       </w:t>
      </w:r>
      <w:r w:rsidRPr="0036584A">
        <w:rPr>
          <w:color w:val="993366"/>
        </w:rPr>
        <w:t>SEQUENCE</w:t>
      </w:r>
      <w:r w:rsidRPr="0036584A">
        <w:t xml:space="preserve"> {</w:t>
      </w:r>
    </w:p>
    <w:p w14:paraId="162EC3A5" w14:textId="17BF4AF3" w:rsidR="00345BEA" w:rsidRPr="0036584A" w:rsidRDefault="00345BEA" w:rsidP="0036584A">
      <w:pPr>
        <w:pStyle w:val="PL"/>
        <w:rPr>
          <w:color w:val="808080"/>
        </w:rPr>
      </w:pPr>
      <w:r w:rsidRPr="0036584A">
        <w:t xml:space="preserve">    offset-r17                              </w:t>
      </w:r>
      <w:r w:rsidRPr="0036584A">
        <w:rPr>
          <w:color w:val="993366"/>
        </w:rPr>
        <w:t>ENUMERATED</w:t>
      </w:r>
      <w:r w:rsidRPr="0036584A">
        <w:t xml:space="preserve"> {db2, db4, db6, db8}</w:t>
      </w:r>
      <w:r w:rsidR="00827A1B" w:rsidRPr="0036584A">
        <w:t xml:space="preserve">                         </w:t>
      </w:r>
      <w:r w:rsidR="00827A1B" w:rsidRPr="0036584A">
        <w:rPr>
          <w:color w:val="993366"/>
        </w:rPr>
        <w:t>OPTIONAL</w:t>
      </w:r>
      <w:r w:rsidR="00827A1B" w:rsidRPr="0036584A">
        <w:t xml:space="preserve">   </w:t>
      </w:r>
      <w:r w:rsidR="00827A1B" w:rsidRPr="0036584A">
        <w:rPr>
          <w:color w:val="808080"/>
        </w:rPr>
        <w:t xml:space="preserve">-- Need </w:t>
      </w:r>
      <w:r w:rsidR="00827A1B" w:rsidRPr="0036584A">
        <w:rPr>
          <w:rFonts w:eastAsia="DengXian"/>
          <w:color w:val="808080"/>
        </w:rPr>
        <w:t>S</w:t>
      </w:r>
    </w:p>
    <w:p w14:paraId="1457C3DD" w14:textId="77777777" w:rsidR="00345BEA" w:rsidRPr="0036584A" w:rsidRDefault="00345BEA" w:rsidP="0036584A">
      <w:pPr>
        <w:pStyle w:val="PL"/>
      </w:pPr>
      <w:r w:rsidRPr="0036584A">
        <w:t>}</w:t>
      </w:r>
    </w:p>
    <w:p w14:paraId="67F9DDFA" w14:textId="579BABA1" w:rsidR="00345BEA" w:rsidRPr="0036584A" w:rsidRDefault="00345BEA" w:rsidP="0036584A">
      <w:pPr>
        <w:pStyle w:val="PL"/>
      </w:pPr>
    </w:p>
    <w:p w14:paraId="3B668835" w14:textId="77777777" w:rsidR="00345BEA" w:rsidRPr="0036584A" w:rsidRDefault="00345BEA" w:rsidP="0036584A">
      <w:pPr>
        <w:pStyle w:val="PL"/>
      </w:pPr>
      <w:bookmarkStart w:id="43" w:name="_Hlk101256006"/>
      <w:r w:rsidRPr="0036584A">
        <w:t>SL-PathSwitchConfig-r</w:t>
      </w:r>
      <w:proofErr w:type="gramStart"/>
      <w:r w:rsidRPr="0036584A">
        <w:t>17 ::=</w:t>
      </w:r>
      <w:proofErr w:type="gramEnd"/>
      <w:r w:rsidRPr="0036584A">
        <w:t xml:space="preserve">         </w:t>
      </w:r>
      <w:r w:rsidRPr="0036584A">
        <w:rPr>
          <w:color w:val="993366"/>
        </w:rPr>
        <w:t>SEQUENCE</w:t>
      </w:r>
      <w:r w:rsidRPr="0036584A">
        <w:t xml:space="preserve"> {</w:t>
      </w:r>
    </w:p>
    <w:p w14:paraId="67841F89" w14:textId="6D532C33" w:rsidR="00345BEA" w:rsidRPr="0036584A" w:rsidRDefault="00345BEA" w:rsidP="0036584A">
      <w:pPr>
        <w:pStyle w:val="PL"/>
      </w:pPr>
      <w:r w:rsidRPr="0036584A">
        <w:t xml:space="preserve">    targetRelayUE</w:t>
      </w:r>
      <w:r w:rsidR="005D44A8" w:rsidRPr="0036584A">
        <w:t>-</w:t>
      </w:r>
      <w:r w:rsidRPr="0036584A">
        <w:t>Identity-r17          SL-SourceIdentity-r17,</w:t>
      </w:r>
    </w:p>
    <w:p w14:paraId="52BAB325" w14:textId="278E0CBA" w:rsidR="00345BEA" w:rsidRPr="0036584A" w:rsidRDefault="00345BEA" w:rsidP="0036584A">
      <w:pPr>
        <w:pStyle w:val="PL"/>
      </w:pPr>
      <w:r w:rsidRPr="0036584A">
        <w:t xml:space="preserve">    </w:t>
      </w:r>
      <w:r w:rsidR="00FA506A" w:rsidRPr="0036584A">
        <w:t>t</w:t>
      </w:r>
      <w:r w:rsidR="00881009" w:rsidRPr="0036584A">
        <w:t>420</w:t>
      </w:r>
      <w:r w:rsidRPr="0036584A">
        <w:t xml:space="preserve">-r17                            </w:t>
      </w:r>
      <w:r w:rsidRPr="0036584A">
        <w:rPr>
          <w:color w:val="993366"/>
        </w:rPr>
        <w:t>ENUMERATED</w:t>
      </w:r>
      <w:r w:rsidRPr="0036584A">
        <w:t xml:space="preserve"> {ms50, ms100, ms150, ms200, ms500, ms1000, ms2000, ms10000},</w:t>
      </w:r>
    </w:p>
    <w:p w14:paraId="5F776D41" w14:textId="77777777" w:rsidR="00345BEA" w:rsidRPr="00384A85" w:rsidRDefault="00345BEA" w:rsidP="0036584A">
      <w:pPr>
        <w:pStyle w:val="PL"/>
        <w:rPr>
          <w:lang w:val="pt-BR"/>
        </w:rPr>
      </w:pPr>
      <w:r w:rsidRPr="0036584A">
        <w:t xml:space="preserve">    </w:t>
      </w:r>
      <w:r w:rsidRPr="00384A85">
        <w:rPr>
          <w:lang w:val="pt-BR"/>
        </w:rPr>
        <w:t>...</w:t>
      </w:r>
    </w:p>
    <w:p w14:paraId="03A73627" w14:textId="77777777" w:rsidR="00345BEA" w:rsidRPr="00384A85" w:rsidRDefault="00345BEA" w:rsidP="0036584A">
      <w:pPr>
        <w:pStyle w:val="PL"/>
        <w:rPr>
          <w:lang w:val="pt-BR"/>
        </w:rPr>
      </w:pPr>
      <w:r w:rsidRPr="00384A85">
        <w:rPr>
          <w:lang w:val="pt-BR"/>
        </w:rPr>
        <w:t>}</w:t>
      </w:r>
    </w:p>
    <w:p w14:paraId="0BA04F0F" w14:textId="77777777" w:rsidR="00974104" w:rsidRPr="00384A85" w:rsidRDefault="00974104" w:rsidP="0036584A">
      <w:pPr>
        <w:pStyle w:val="PL"/>
        <w:rPr>
          <w:lang w:val="pt-BR"/>
        </w:rPr>
      </w:pPr>
    </w:p>
    <w:p w14:paraId="200599CA" w14:textId="77777777" w:rsidR="00974104" w:rsidRPr="00384A85" w:rsidRDefault="00974104" w:rsidP="0036584A">
      <w:pPr>
        <w:pStyle w:val="PL"/>
        <w:rPr>
          <w:lang w:val="pt-BR"/>
        </w:rPr>
      </w:pPr>
      <w:r w:rsidRPr="00384A85">
        <w:rPr>
          <w:lang w:val="pt-BR"/>
        </w:rPr>
        <w:t xml:space="preserve">IAB-ResourceConfig-r17 ::=          </w:t>
      </w:r>
      <w:r w:rsidRPr="00384A85">
        <w:rPr>
          <w:color w:val="993366"/>
          <w:lang w:val="pt-BR"/>
        </w:rPr>
        <w:t>SEQUENCE</w:t>
      </w:r>
      <w:r w:rsidRPr="00384A85">
        <w:rPr>
          <w:lang w:val="pt-BR"/>
        </w:rPr>
        <w:t xml:space="preserve"> {</w:t>
      </w:r>
    </w:p>
    <w:p w14:paraId="11E99BB9" w14:textId="77777777" w:rsidR="00974104" w:rsidRPr="00384A85" w:rsidRDefault="00974104" w:rsidP="0036584A">
      <w:pPr>
        <w:pStyle w:val="PL"/>
        <w:rPr>
          <w:lang w:val="pt-BR"/>
        </w:rPr>
      </w:pPr>
      <w:r w:rsidRPr="00384A85">
        <w:rPr>
          <w:lang w:val="pt-BR"/>
        </w:rPr>
        <w:t xml:space="preserve">    iab-ResourceConfigID-r17            IAB-ResourceConfigID-r17,</w:t>
      </w:r>
    </w:p>
    <w:p w14:paraId="4A07CAAB" w14:textId="77777777" w:rsidR="00974104" w:rsidRPr="0036584A" w:rsidRDefault="00974104" w:rsidP="0036584A">
      <w:pPr>
        <w:pStyle w:val="PL"/>
        <w:rPr>
          <w:color w:val="808080"/>
        </w:rPr>
      </w:pPr>
      <w:r w:rsidRPr="00384A85">
        <w:rPr>
          <w:lang w:val="pt-BR"/>
        </w:rPr>
        <w:t xml:space="preserve">    </w:t>
      </w:r>
      <w:r w:rsidRPr="0036584A">
        <w:t xml:space="preserve">slotList-r17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5120))</w:t>
      </w:r>
      <w:r w:rsidRPr="0036584A">
        <w:rPr>
          <w:color w:val="993366"/>
        </w:rPr>
        <w:t xml:space="preserve"> OF</w:t>
      </w:r>
      <w:r w:rsidRPr="0036584A">
        <w:t xml:space="preserve"> </w:t>
      </w:r>
      <w:r w:rsidRPr="0036584A">
        <w:rPr>
          <w:color w:val="993366"/>
        </w:rPr>
        <w:t>INTEGER</w:t>
      </w:r>
      <w:r w:rsidRPr="0036584A">
        <w:t xml:space="preserve"> (</w:t>
      </w:r>
      <w:proofErr w:type="gramStart"/>
      <w:r w:rsidRPr="0036584A">
        <w:t>0..</w:t>
      </w:r>
      <w:proofErr w:type="gramEnd"/>
      <w:r w:rsidRPr="0036584A">
        <w:t xml:space="preserve">5119)                           </w:t>
      </w:r>
      <w:proofErr w:type="gramStart"/>
      <w:r w:rsidRPr="0036584A">
        <w:rPr>
          <w:color w:val="993366"/>
        </w:rPr>
        <w:t>OPTIONAL</w:t>
      </w:r>
      <w:r w:rsidRPr="0036584A">
        <w:t xml:space="preserve">,   </w:t>
      </w:r>
      <w:proofErr w:type="gramEnd"/>
      <w:r w:rsidRPr="0036584A">
        <w:t xml:space="preserve"> </w:t>
      </w:r>
      <w:r w:rsidRPr="0036584A">
        <w:rPr>
          <w:color w:val="808080"/>
        </w:rPr>
        <w:t>-- Need M</w:t>
      </w:r>
    </w:p>
    <w:p w14:paraId="27F6E062" w14:textId="77777777" w:rsidR="00974104" w:rsidRPr="0036584A" w:rsidRDefault="00974104" w:rsidP="0036584A">
      <w:pPr>
        <w:pStyle w:val="PL"/>
        <w:rPr>
          <w:color w:val="808080"/>
        </w:rPr>
      </w:pPr>
      <w:r w:rsidRPr="0036584A">
        <w:t xml:space="preserve">    periodicitySlotList-r17             </w:t>
      </w:r>
      <w:r w:rsidRPr="0036584A">
        <w:rPr>
          <w:color w:val="993366"/>
        </w:rPr>
        <w:t>ENUMERATED</w:t>
      </w:r>
      <w:r w:rsidRPr="0036584A">
        <w:t xml:space="preserve"> {ms0p5, ms0p625, ms1, ms1p25, ms2, ms2p5, ms5, ms10, ms20, ms40, ms80, ms160}     </w:t>
      </w:r>
      <w:proofErr w:type="gramStart"/>
      <w:r w:rsidRPr="0036584A">
        <w:rPr>
          <w:color w:val="993366"/>
        </w:rPr>
        <w:t>OPTIONAL</w:t>
      </w:r>
      <w:r w:rsidRPr="0036584A">
        <w:t xml:space="preserve">,   </w:t>
      </w:r>
      <w:proofErr w:type="gramEnd"/>
      <w:r w:rsidRPr="0036584A">
        <w:t xml:space="preserve"> </w:t>
      </w:r>
      <w:r w:rsidRPr="0036584A">
        <w:rPr>
          <w:color w:val="808080"/>
        </w:rPr>
        <w:t>-- Need M</w:t>
      </w:r>
    </w:p>
    <w:p w14:paraId="450AD669" w14:textId="77777777" w:rsidR="00974104" w:rsidRPr="0036584A" w:rsidRDefault="00974104" w:rsidP="0036584A">
      <w:pPr>
        <w:pStyle w:val="PL"/>
        <w:rPr>
          <w:color w:val="808080"/>
        </w:rPr>
      </w:pPr>
      <w:r w:rsidRPr="0036584A">
        <w:t xml:space="preserve">    slotListSubcarrierSpacing-r17       </w:t>
      </w:r>
      <w:proofErr w:type="spellStart"/>
      <w:r w:rsidRPr="0036584A">
        <w:t>SubcarrierSpacing</w:t>
      </w:r>
      <w:proofErr w:type="spellEnd"/>
      <w:r w:rsidRPr="0036584A">
        <w:t xml:space="preserve">                                                        </w:t>
      </w:r>
      <w:proofErr w:type="gramStart"/>
      <w:r w:rsidRPr="0036584A">
        <w:rPr>
          <w:color w:val="993366"/>
        </w:rPr>
        <w:t>OPTIONAL</w:t>
      </w:r>
      <w:r w:rsidRPr="0036584A">
        <w:t xml:space="preserve">,   </w:t>
      </w:r>
      <w:proofErr w:type="gramEnd"/>
      <w:r w:rsidRPr="0036584A">
        <w:t xml:space="preserve"> </w:t>
      </w:r>
      <w:r w:rsidRPr="0036584A">
        <w:rPr>
          <w:color w:val="808080"/>
        </w:rPr>
        <w:t>-- Need M</w:t>
      </w:r>
    </w:p>
    <w:p w14:paraId="4BD04692" w14:textId="77777777" w:rsidR="00974104" w:rsidRPr="0036584A" w:rsidRDefault="00974104" w:rsidP="0036584A">
      <w:pPr>
        <w:pStyle w:val="PL"/>
      </w:pPr>
      <w:r w:rsidRPr="0036584A">
        <w:t xml:space="preserve">    ...</w:t>
      </w:r>
    </w:p>
    <w:p w14:paraId="1030335F" w14:textId="77777777" w:rsidR="00974104" w:rsidRPr="0036584A" w:rsidRDefault="00974104" w:rsidP="0036584A">
      <w:pPr>
        <w:pStyle w:val="PL"/>
      </w:pPr>
      <w:r w:rsidRPr="0036584A">
        <w:t>}</w:t>
      </w:r>
    </w:p>
    <w:p w14:paraId="4D33AB3A" w14:textId="77777777" w:rsidR="00974104" w:rsidRPr="00384A85" w:rsidRDefault="00974104" w:rsidP="0036584A">
      <w:pPr>
        <w:pStyle w:val="PL"/>
        <w:rPr>
          <w:lang w:val="pt-BR"/>
        </w:rPr>
      </w:pPr>
      <w:r w:rsidRPr="00384A85">
        <w:rPr>
          <w:lang w:val="pt-BR"/>
        </w:rPr>
        <w:t xml:space="preserve">IAB-ResourceConfigID-r17 ::=        </w:t>
      </w:r>
      <w:r w:rsidRPr="00384A85">
        <w:rPr>
          <w:color w:val="993366"/>
          <w:lang w:val="pt-BR"/>
        </w:rPr>
        <w:t>INTEGER</w:t>
      </w:r>
      <w:r w:rsidRPr="00384A85">
        <w:rPr>
          <w:lang w:val="pt-BR"/>
        </w:rPr>
        <w:t>(0..maxNrofIABResourceConfig-1-r17)</w:t>
      </w:r>
    </w:p>
    <w:p w14:paraId="0A141476" w14:textId="3125865D" w:rsidR="00345BEA" w:rsidRPr="00384A85" w:rsidRDefault="00345BEA" w:rsidP="0036584A">
      <w:pPr>
        <w:pStyle w:val="PL"/>
        <w:rPr>
          <w:lang w:val="pt-BR"/>
        </w:rPr>
      </w:pPr>
    </w:p>
    <w:p w14:paraId="20C35A5B" w14:textId="3E03AC13" w:rsidR="006C69F1" w:rsidRPr="0036584A" w:rsidRDefault="006C69F1" w:rsidP="0036584A">
      <w:pPr>
        <w:pStyle w:val="PL"/>
      </w:pPr>
      <w:r w:rsidRPr="0036584A">
        <w:t>ReportUplinkTxDirectCurrentMoreCarrier-r</w:t>
      </w:r>
      <w:proofErr w:type="gramStart"/>
      <w:r w:rsidRPr="0036584A">
        <w:t>17 ::=</w:t>
      </w:r>
      <w:proofErr w:type="gramEnd"/>
      <w:r w:rsidRPr="0036584A">
        <w:t xml:space="preserve"> </w:t>
      </w:r>
      <w:r w:rsidRPr="0036584A">
        <w:rPr>
          <w:color w:val="993366"/>
        </w:rPr>
        <w:t>SEQUENCE</w:t>
      </w:r>
      <w:r w:rsidRPr="0036584A">
        <w:t xml:space="preserve"> (</w:t>
      </w:r>
      <w:proofErr w:type="gramStart"/>
      <w:r w:rsidRPr="0036584A">
        <w:rPr>
          <w:color w:val="993366"/>
        </w:rPr>
        <w:t>SIZE</w:t>
      </w:r>
      <w:r w:rsidRPr="0036584A">
        <w:t>(1..</w:t>
      </w:r>
      <w:proofErr w:type="gramEnd"/>
      <w:r w:rsidRPr="0036584A">
        <w:t xml:space="preserve"> </w:t>
      </w:r>
      <w:proofErr w:type="spellStart"/>
      <w:r w:rsidRPr="0036584A">
        <w:t>maxSimultaneousBands</w:t>
      </w:r>
      <w:proofErr w:type="spellEnd"/>
      <w:r w:rsidRPr="0036584A">
        <w:t>))</w:t>
      </w:r>
      <w:r w:rsidRPr="0036584A">
        <w:rPr>
          <w:color w:val="993366"/>
        </w:rPr>
        <w:t xml:space="preserve"> OF</w:t>
      </w:r>
      <w:r w:rsidRPr="0036584A">
        <w:t xml:space="preserve"> IntraBandCC-CombinationReqList-r17</w:t>
      </w:r>
    </w:p>
    <w:p w14:paraId="016E17F9" w14:textId="77777777" w:rsidR="006C69F1" w:rsidRPr="0036584A" w:rsidRDefault="006C69F1" w:rsidP="0036584A">
      <w:pPr>
        <w:pStyle w:val="PL"/>
      </w:pPr>
    </w:p>
    <w:p w14:paraId="779A66CC" w14:textId="02838321" w:rsidR="006C69F1" w:rsidRPr="0036584A" w:rsidRDefault="006C69F1" w:rsidP="0036584A">
      <w:pPr>
        <w:pStyle w:val="PL"/>
      </w:pPr>
      <w:r w:rsidRPr="0036584A">
        <w:t>IntraBandCC-CombinationReqList-r</w:t>
      </w:r>
      <w:proofErr w:type="gramStart"/>
      <w:r w:rsidRPr="0036584A">
        <w:t>17::</w:t>
      </w:r>
      <w:proofErr w:type="gramEnd"/>
      <w:r w:rsidRPr="0036584A">
        <w:t xml:space="preserve">=   </w:t>
      </w:r>
      <w:r w:rsidRPr="0036584A">
        <w:rPr>
          <w:color w:val="993366"/>
        </w:rPr>
        <w:t>SEQUENCE</w:t>
      </w:r>
      <w:r w:rsidRPr="0036584A">
        <w:t xml:space="preserve"> {</w:t>
      </w:r>
    </w:p>
    <w:p w14:paraId="379C61AF" w14:textId="2E6202D8" w:rsidR="006C69F1" w:rsidRPr="0036584A" w:rsidRDefault="006C69F1" w:rsidP="0036584A">
      <w:pPr>
        <w:pStyle w:val="PL"/>
      </w:pPr>
      <w:r w:rsidRPr="0036584A">
        <w:t xml:space="preserve">    servCellIndexList-r17                   </w:t>
      </w:r>
      <w:r w:rsidRPr="0036584A">
        <w:rPr>
          <w:color w:val="993366"/>
        </w:rPr>
        <w:t>SEQUENCE</w:t>
      </w:r>
      <w:r w:rsidRPr="0036584A">
        <w:t xml:space="preserve"> (</w:t>
      </w:r>
      <w:proofErr w:type="gramStart"/>
      <w:r w:rsidRPr="0036584A">
        <w:rPr>
          <w:color w:val="993366"/>
        </w:rPr>
        <w:t>SIZE</w:t>
      </w:r>
      <w:r w:rsidRPr="0036584A">
        <w:t>(1..</w:t>
      </w:r>
      <w:proofErr w:type="gramEnd"/>
      <w:r w:rsidRPr="0036584A">
        <w:t xml:space="preserve"> </w:t>
      </w:r>
      <w:proofErr w:type="spellStart"/>
      <w:r w:rsidRPr="0036584A">
        <w:t>maxNrofServingCells</w:t>
      </w:r>
      <w:proofErr w:type="spellEnd"/>
      <w:r w:rsidRPr="0036584A">
        <w:t>))</w:t>
      </w:r>
      <w:r w:rsidRPr="0036584A">
        <w:rPr>
          <w:color w:val="993366"/>
        </w:rPr>
        <w:t xml:space="preserve"> OF</w:t>
      </w:r>
      <w:r w:rsidRPr="0036584A">
        <w:t xml:space="preserve"> </w:t>
      </w:r>
      <w:proofErr w:type="spellStart"/>
      <w:r w:rsidRPr="0036584A">
        <w:t>ServCellIndex</w:t>
      </w:r>
      <w:proofErr w:type="spellEnd"/>
      <w:r w:rsidRPr="0036584A">
        <w:t>,</w:t>
      </w:r>
    </w:p>
    <w:p w14:paraId="705203A8" w14:textId="36408AD4" w:rsidR="006C69F1" w:rsidRPr="0036584A" w:rsidRDefault="006C69F1" w:rsidP="0036584A">
      <w:pPr>
        <w:pStyle w:val="PL"/>
      </w:pPr>
      <w:r w:rsidRPr="0036584A">
        <w:t xml:space="preserve">    cc-CombinationList-r17                  </w:t>
      </w:r>
      <w:r w:rsidRPr="0036584A">
        <w:rPr>
          <w:color w:val="993366"/>
        </w:rPr>
        <w:t>SEQUENCE</w:t>
      </w:r>
      <w:r w:rsidRPr="0036584A">
        <w:t xml:space="preserve"> (</w:t>
      </w:r>
      <w:proofErr w:type="gramStart"/>
      <w:r w:rsidRPr="0036584A">
        <w:rPr>
          <w:color w:val="993366"/>
        </w:rPr>
        <w:t>SIZE</w:t>
      </w:r>
      <w:r w:rsidRPr="0036584A">
        <w:t>(1..</w:t>
      </w:r>
      <w:proofErr w:type="gramEnd"/>
      <w:r w:rsidRPr="0036584A">
        <w:t xml:space="preserve"> maxNrofReqComDC-Location-r17))</w:t>
      </w:r>
      <w:r w:rsidRPr="0036584A">
        <w:rPr>
          <w:color w:val="993366"/>
        </w:rPr>
        <w:t xml:space="preserve"> OF</w:t>
      </w:r>
      <w:r w:rsidRPr="0036584A">
        <w:t xml:space="preserve"> IntraBandCC-Combination-r17</w:t>
      </w:r>
    </w:p>
    <w:p w14:paraId="15633F97" w14:textId="1FEFF4A9" w:rsidR="006C69F1" w:rsidRPr="0036584A" w:rsidRDefault="006C69F1" w:rsidP="0036584A">
      <w:pPr>
        <w:pStyle w:val="PL"/>
      </w:pPr>
      <w:r w:rsidRPr="0036584A">
        <w:t>}</w:t>
      </w:r>
    </w:p>
    <w:p w14:paraId="1B8B4B90" w14:textId="77777777" w:rsidR="006C69F1" w:rsidRPr="0036584A" w:rsidRDefault="006C69F1" w:rsidP="0036584A">
      <w:pPr>
        <w:pStyle w:val="PL"/>
      </w:pPr>
    </w:p>
    <w:p w14:paraId="49DEA6A2" w14:textId="0F8A8E11" w:rsidR="006C69F1" w:rsidRPr="0036584A" w:rsidRDefault="006C69F1" w:rsidP="0036584A">
      <w:pPr>
        <w:pStyle w:val="PL"/>
      </w:pPr>
      <w:r w:rsidRPr="0036584A">
        <w:t>IntraBandCC-Combination-r</w:t>
      </w:r>
      <w:proofErr w:type="gramStart"/>
      <w:r w:rsidRPr="0036584A">
        <w:t>17::</w:t>
      </w:r>
      <w:proofErr w:type="gramEnd"/>
      <w:r w:rsidRPr="0036584A">
        <w:t xml:space="preserve">=      </w:t>
      </w:r>
      <w:r w:rsidRPr="0036584A">
        <w:rPr>
          <w:color w:val="993366"/>
        </w:rPr>
        <w:t>SEQUENCE</w:t>
      </w:r>
      <w:r w:rsidRPr="0036584A">
        <w:t xml:space="preserve"> (</w:t>
      </w:r>
      <w:proofErr w:type="gramStart"/>
      <w:r w:rsidRPr="0036584A">
        <w:rPr>
          <w:color w:val="993366"/>
        </w:rPr>
        <w:t>SIZE</w:t>
      </w:r>
      <w:r w:rsidRPr="0036584A">
        <w:t>(1..</w:t>
      </w:r>
      <w:proofErr w:type="gramEnd"/>
      <w:r w:rsidRPr="0036584A">
        <w:t xml:space="preserve"> </w:t>
      </w:r>
      <w:proofErr w:type="spellStart"/>
      <w:r w:rsidRPr="0036584A">
        <w:t>maxNrofServingCells</w:t>
      </w:r>
      <w:proofErr w:type="spellEnd"/>
      <w:r w:rsidRPr="0036584A">
        <w:t>))</w:t>
      </w:r>
      <w:r w:rsidRPr="0036584A">
        <w:rPr>
          <w:color w:val="993366"/>
        </w:rPr>
        <w:t xml:space="preserve"> OF</w:t>
      </w:r>
      <w:r w:rsidRPr="0036584A">
        <w:t xml:space="preserve"> CC-State-r17</w:t>
      </w:r>
    </w:p>
    <w:p w14:paraId="7DAB6E16" w14:textId="77777777" w:rsidR="006C69F1" w:rsidRPr="0036584A" w:rsidRDefault="006C69F1" w:rsidP="0036584A">
      <w:pPr>
        <w:pStyle w:val="PL"/>
      </w:pPr>
    </w:p>
    <w:p w14:paraId="34AB4F02" w14:textId="0903F452" w:rsidR="006C69F1" w:rsidRPr="0036584A" w:rsidRDefault="006C69F1" w:rsidP="0036584A">
      <w:pPr>
        <w:pStyle w:val="PL"/>
      </w:pPr>
      <w:r w:rsidRPr="0036584A">
        <w:t>CC-State-r</w:t>
      </w:r>
      <w:proofErr w:type="gramStart"/>
      <w:r w:rsidRPr="0036584A">
        <w:t>17::</w:t>
      </w:r>
      <w:proofErr w:type="gramEnd"/>
      <w:r w:rsidRPr="0036584A">
        <w:t xml:space="preserve">=                     </w:t>
      </w:r>
      <w:r w:rsidRPr="0036584A">
        <w:rPr>
          <w:color w:val="993366"/>
        </w:rPr>
        <w:t>SEQUENCE</w:t>
      </w:r>
      <w:r w:rsidRPr="0036584A">
        <w:t xml:space="preserve"> {</w:t>
      </w:r>
    </w:p>
    <w:p w14:paraId="2B02D3DF" w14:textId="5DB8A750" w:rsidR="006C69F1" w:rsidRPr="0036584A" w:rsidRDefault="006C69F1" w:rsidP="0036584A">
      <w:pPr>
        <w:pStyle w:val="PL"/>
        <w:rPr>
          <w:color w:val="808080"/>
        </w:rPr>
      </w:pPr>
      <w:r w:rsidRPr="0036584A">
        <w:lastRenderedPageBreak/>
        <w:t xml:space="preserve">    dlCarrier-r17                       CarrierState-r17  </w:t>
      </w:r>
      <w:r w:rsidR="00E623A0" w:rsidRPr="0036584A">
        <w:t xml:space="preserve">                           </w:t>
      </w:r>
      <w:r w:rsidRPr="0036584A">
        <w:rPr>
          <w:color w:val="993366"/>
        </w:rPr>
        <w:t>OPTIONAL</w:t>
      </w:r>
      <w:r w:rsidRPr="0036584A">
        <w:t>,</w:t>
      </w:r>
      <w:r w:rsidR="00E623A0" w:rsidRPr="0036584A">
        <w:t xml:space="preserve"> </w:t>
      </w:r>
      <w:r w:rsidR="00E623A0" w:rsidRPr="0036584A">
        <w:rPr>
          <w:color w:val="808080"/>
        </w:rPr>
        <w:t xml:space="preserve">-- Need </w:t>
      </w:r>
      <w:r w:rsidR="00E623A0" w:rsidRPr="0036584A">
        <w:rPr>
          <w:rFonts w:eastAsia="DengXian"/>
          <w:color w:val="808080"/>
        </w:rPr>
        <w:t>N</w:t>
      </w:r>
    </w:p>
    <w:p w14:paraId="2686EB2E" w14:textId="728C697C" w:rsidR="006C69F1" w:rsidRPr="0036584A" w:rsidRDefault="006C69F1" w:rsidP="0036584A">
      <w:pPr>
        <w:pStyle w:val="PL"/>
        <w:rPr>
          <w:color w:val="808080"/>
        </w:rPr>
      </w:pPr>
      <w:r w:rsidRPr="0036584A">
        <w:t xml:space="preserve">    ulCarrier-r17                       CarrierState-r17  </w:t>
      </w:r>
      <w:r w:rsidR="00E623A0" w:rsidRPr="0036584A">
        <w:t xml:space="preserve">                           </w:t>
      </w:r>
      <w:proofErr w:type="gramStart"/>
      <w:r w:rsidRPr="0036584A">
        <w:rPr>
          <w:color w:val="993366"/>
        </w:rPr>
        <w:t>OPTIONAL</w:t>
      </w:r>
      <w:r w:rsidR="00E623A0" w:rsidRPr="0036584A">
        <w:t xml:space="preserve">  </w:t>
      </w:r>
      <w:r w:rsidR="00E623A0" w:rsidRPr="0036584A">
        <w:rPr>
          <w:color w:val="808080"/>
        </w:rPr>
        <w:t>--</w:t>
      </w:r>
      <w:proofErr w:type="gramEnd"/>
      <w:r w:rsidR="00E623A0" w:rsidRPr="0036584A">
        <w:rPr>
          <w:color w:val="808080"/>
        </w:rPr>
        <w:t xml:space="preserve"> Need </w:t>
      </w:r>
      <w:r w:rsidR="00E623A0" w:rsidRPr="0036584A">
        <w:rPr>
          <w:rFonts w:eastAsia="DengXian"/>
          <w:color w:val="808080"/>
        </w:rPr>
        <w:t>N</w:t>
      </w:r>
    </w:p>
    <w:p w14:paraId="1F5FCE07" w14:textId="77777777" w:rsidR="00C148E4" w:rsidRPr="0036584A" w:rsidRDefault="006C69F1" w:rsidP="0036584A">
      <w:pPr>
        <w:pStyle w:val="PL"/>
      </w:pPr>
      <w:r w:rsidRPr="0036584A">
        <w:t>}</w:t>
      </w:r>
    </w:p>
    <w:p w14:paraId="0B0FF407" w14:textId="396FAFB8" w:rsidR="006C69F1" w:rsidRPr="0036584A" w:rsidRDefault="006C69F1" w:rsidP="0036584A">
      <w:pPr>
        <w:pStyle w:val="PL"/>
      </w:pPr>
    </w:p>
    <w:p w14:paraId="7E115508" w14:textId="77777777" w:rsidR="006C69F1" w:rsidRPr="0036584A" w:rsidRDefault="006C69F1" w:rsidP="0036584A">
      <w:pPr>
        <w:pStyle w:val="PL"/>
      </w:pPr>
      <w:r w:rsidRPr="0036584A">
        <w:t>CarrierState-r</w:t>
      </w:r>
      <w:proofErr w:type="gramStart"/>
      <w:r w:rsidRPr="0036584A">
        <w:t>17::</w:t>
      </w:r>
      <w:proofErr w:type="gramEnd"/>
      <w:r w:rsidRPr="0036584A">
        <w:t xml:space="preserve">=                 </w:t>
      </w:r>
      <w:r w:rsidRPr="0036584A">
        <w:rPr>
          <w:color w:val="993366"/>
        </w:rPr>
        <w:t>CHOICE</w:t>
      </w:r>
      <w:r w:rsidRPr="0036584A">
        <w:t xml:space="preserve"> {</w:t>
      </w:r>
    </w:p>
    <w:p w14:paraId="79F7FF5A" w14:textId="57BF08A6" w:rsidR="006C69F1" w:rsidRPr="0036584A" w:rsidRDefault="006C69F1" w:rsidP="0036584A">
      <w:pPr>
        <w:pStyle w:val="PL"/>
      </w:pPr>
      <w:r w:rsidRPr="0036584A">
        <w:t xml:space="preserve">    deActivated-r17                     </w:t>
      </w:r>
      <w:r w:rsidRPr="0036584A">
        <w:rPr>
          <w:color w:val="993366"/>
        </w:rPr>
        <w:t>NULL</w:t>
      </w:r>
      <w:r w:rsidRPr="0036584A">
        <w:t>,</w:t>
      </w:r>
    </w:p>
    <w:p w14:paraId="3A0C0BD1" w14:textId="59515A1C" w:rsidR="006C69F1" w:rsidRPr="00384A85" w:rsidRDefault="006C69F1" w:rsidP="0036584A">
      <w:pPr>
        <w:pStyle w:val="PL"/>
        <w:rPr>
          <w:lang w:val="pt-BR"/>
        </w:rPr>
      </w:pPr>
      <w:r w:rsidRPr="0036584A">
        <w:t xml:space="preserve">    </w:t>
      </w:r>
      <w:r w:rsidRPr="00384A85">
        <w:rPr>
          <w:lang w:val="pt-BR"/>
        </w:rPr>
        <w:t xml:space="preserve">activeBWP-r17                       </w:t>
      </w:r>
      <w:r w:rsidRPr="00384A85">
        <w:rPr>
          <w:color w:val="993366"/>
          <w:lang w:val="pt-BR"/>
        </w:rPr>
        <w:t>INTEGER</w:t>
      </w:r>
      <w:r w:rsidRPr="00384A85">
        <w:rPr>
          <w:lang w:val="pt-BR"/>
        </w:rPr>
        <w:t xml:space="preserve"> (0..maxNrofBWPs)</w:t>
      </w:r>
    </w:p>
    <w:p w14:paraId="7B2E2EF5" w14:textId="77777777" w:rsidR="006C69F1" w:rsidRPr="00384A85" w:rsidRDefault="006C69F1" w:rsidP="0036584A">
      <w:pPr>
        <w:pStyle w:val="PL"/>
        <w:rPr>
          <w:lang w:val="pt-BR"/>
        </w:rPr>
      </w:pPr>
      <w:r w:rsidRPr="00384A85">
        <w:rPr>
          <w:lang w:val="pt-BR"/>
        </w:rPr>
        <w:t>}</w:t>
      </w:r>
    </w:p>
    <w:p w14:paraId="64717562" w14:textId="77777777" w:rsidR="00BF37C3" w:rsidRPr="00384A85" w:rsidRDefault="00BF37C3" w:rsidP="0036584A">
      <w:pPr>
        <w:pStyle w:val="PL"/>
        <w:rPr>
          <w:lang w:val="pt-BR"/>
        </w:rPr>
      </w:pPr>
    </w:p>
    <w:p w14:paraId="6FB122A4" w14:textId="133AEB79" w:rsidR="00BF37C3" w:rsidRPr="00384A85" w:rsidRDefault="00BF37C3" w:rsidP="0036584A">
      <w:pPr>
        <w:pStyle w:val="PL"/>
        <w:rPr>
          <w:lang w:val="pt-BR"/>
        </w:rPr>
      </w:pPr>
      <w:r w:rsidRPr="00384A85">
        <w:rPr>
          <w:lang w:val="pt-BR"/>
        </w:rPr>
        <w:t xml:space="preserve">AutonomousDenialParameters-r18 ::=  </w:t>
      </w:r>
      <w:r w:rsidRPr="00384A85">
        <w:rPr>
          <w:color w:val="993366"/>
          <w:lang w:val="pt-BR"/>
        </w:rPr>
        <w:t>SEQUENCE</w:t>
      </w:r>
      <w:r w:rsidRPr="00384A85">
        <w:rPr>
          <w:lang w:val="pt-BR"/>
        </w:rPr>
        <w:t xml:space="preserve"> {</w:t>
      </w:r>
    </w:p>
    <w:p w14:paraId="798AD8F2" w14:textId="445CD382" w:rsidR="00BF37C3" w:rsidRPr="00384A85" w:rsidRDefault="00BF37C3" w:rsidP="0036584A">
      <w:pPr>
        <w:pStyle w:val="PL"/>
        <w:rPr>
          <w:lang w:val="pt-BR"/>
        </w:rPr>
      </w:pPr>
      <w:r w:rsidRPr="00384A85">
        <w:rPr>
          <w:lang w:val="pt-BR"/>
        </w:rPr>
        <w:t xml:space="preserve">    autonomousDenialSlots-r18           </w:t>
      </w:r>
      <w:r w:rsidRPr="00384A85">
        <w:rPr>
          <w:color w:val="993366"/>
          <w:lang w:val="pt-BR"/>
        </w:rPr>
        <w:t>ENUMERATED</w:t>
      </w:r>
      <w:r w:rsidRPr="00384A85">
        <w:rPr>
          <w:lang w:val="pt-BR"/>
        </w:rPr>
        <w:t xml:space="preserve"> {n2, n5, n10, n15, n20, n30</w:t>
      </w:r>
      <w:r w:rsidR="00986829" w:rsidRPr="00384A85">
        <w:rPr>
          <w:lang w:val="pt-BR"/>
        </w:rPr>
        <w:t>, spare2, spare1</w:t>
      </w:r>
      <w:r w:rsidRPr="00384A85">
        <w:rPr>
          <w:lang w:val="pt-BR"/>
        </w:rPr>
        <w:t>},</w:t>
      </w:r>
    </w:p>
    <w:p w14:paraId="5EB1C75B" w14:textId="4657731F" w:rsidR="00BF37C3" w:rsidRPr="00384A85" w:rsidRDefault="00BF37C3" w:rsidP="0036584A">
      <w:pPr>
        <w:pStyle w:val="PL"/>
        <w:rPr>
          <w:lang w:val="pt-BR"/>
        </w:rPr>
      </w:pPr>
      <w:r w:rsidRPr="00384A85">
        <w:rPr>
          <w:lang w:val="pt-BR"/>
        </w:rPr>
        <w:t xml:space="preserve">    autonomousDenialValidity-r18        </w:t>
      </w:r>
      <w:r w:rsidRPr="00384A85">
        <w:rPr>
          <w:color w:val="993366"/>
          <w:lang w:val="pt-BR"/>
        </w:rPr>
        <w:t>ENUMERATED</w:t>
      </w:r>
      <w:r w:rsidRPr="00384A85">
        <w:rPr>
          <w:lang w:val="pt-BR"/>
        </w:rPr>
        <w:t xml:space="preserve"> {n200, n500, n1000, n2000}</w:t>
      </w:r>
    </w:p>
    <w:p w14:paraId="07A06F63" w14:textId="6539C93F" w:rsidR="006C69F1" w:rsidRPr="0036584A" w:rsidRDefault="00BF37C3" w:rsidP="0036584A">
      <w:pPr>
        <w:pStyle w:val="PL"/>
      </w:pPr>
      <w:r w:rsidRPr="0036584A">
        <w:t>}</w:t>
      </w:r>
    </w:p>
    <w:p w14:paraId="0CDFA1A0" w14:textId="77777777" w:rsidR="002157DB" w:rsidRPr="0036584A" w:rsidRDefault="002157DB" w:rsidP="0036584A">
      <w:pPr>
        <w:pStyle w:val="PL"/>
      </w:pPr>
    </w:p>
    <w:p w14:paraId="7A481C70" w14:textId="6913E4F1" w:rsidR="002157DB" w:rsidRPr="0036584A" w:rsidRDefault="002157DB" w:rsidP="0036584A">
      <w:pPr>
        <w:pStyle w:val="PL"/>
      </w:pPr>
      <w:r w:rsidRPr="0036584A">
        <w:t>RACH-LessHO-r</w:t>
      </w:r>
      <w:proofErr w:type="gramStart"/>
      <w:r w:rsidRPr="0036584A">
        <w:t>18 ::=</w:t>
      </w:r>
      <w:proofErr w:type="gramEnd"/>
      <w:r w:rsidRPr="0036584A">
        <w:t xml:space="preserve">                 </w:t>
      </w:r>
      <w:r w:rsidRPr="0036584A">
        <w:rPr>
          <w:color w:val="993366"/>
        </w:rPr>
        <w:t>SEQUENCE</w:t>
      </w:r>
      <w:r w:rsidRPr="0036584A">
        <w:t xml:space="preserve"> {</w:t>
      </w:r>
    </w:p>
    <w:p w14:paraId="3B77E00F" w14:textId="2E337F67" w:rsidR="002157DB" w:rsidRPr="0036584A" w:rsidRDefault="002157DB" w:rsidP="0036584A">
      <w:pPr>
        <w:pStyle w:val="PL"/>
        <w:rPr>
          <w:color w:val="808080"/>
        </w:rPr>
      </w:pPr>
      <w:r w:rsidRPr="0036584A">
        <w:t xml:space="preserve">    targetNTA-r18                       </w:t>
      </w:r>
      <w:r w:rsidRPr="0036584A">
        <w:rPr>
          <w:color w:val="993366"/>
        </w:rPr>
        <w:t>ENUMERATED</w:t>
      </w:r>
      <w:r w:rsidRPr="0036584A">
        <w:t xml:space="preserve"> {zero, </w:t>
      </w:r>
      <w:proofErr w:type="gramStart"/>
      <w:r w:rsidRPr="0036584A">
        <w:t xml:space="preserve">source}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xml:space="preserve">-- Need </w:t>
      </w:r>
      <w:r w:rsidR="000A5273" w:rsidRPr="0036584A">
        <w:rPr>
          <w:color w:val="808080"/>
        </w:rPr>
        <w:t>N</w:t>
      </w:r>
    </w:p>
    <w:p w14:paraId="3DBF7389" w14:textId="7B581D95" w:rsidR="000A5273" w:rsidRPr="0036584A" w:rsidRDefault="000A5273" w:rsidP="0036584A">
      <w:pPr>
        <w:pStyle w:val="PL"/>
      </w:pPr>
      <w:r w:rsidRPr="0036584A">
        <w:t xml:space="preserve">    beamIndication-r18                  </w:t>
      </w:r>
      <w:r w:rsidRPr="0036584A">
        <w:rPr>
          <w:color w:val="993366"/>
        </w:rPr>
        <w:t>CHOICE</w:t>
      </w:r>
      <w:r w:rsidRPr="0036584A">
        <w:t xml:space="preserve"> {</w:t>
      </w:r>
    </w:p>
    <w:p w14:paraId="00DB8488" w14:textId="34249540" w:rsidR="002157DB" w:rsidRPr="0036584A" w:rsidRDefault="002157DB" w:rsidP="0036584A">
      <w:pPr>
        <w:pStyle w:val="PL"/>
        <w:rPr>
          <w:rFonts w:eastAsia="DengXian"/>
        </w:rPr>
      </w:pPr>
      <w:r w:rsidRPr="0036584A">
        <w:t xml:space="preserve">    </w:t>
      </w:r>
      <w:r w:rsidR="000A5273" w:rsidRPr="0036584A">
        <w:t xml:space="preserve">    </w:t>
      </w:r>
      <w:r w:rsidRPr="0036584A">
        <w:t>tci-StateID-r18                     TCI-</w:t>
      </w:r>
      <w:proofErr w:type="spellStart"/>
      <w:r w:rsidRPr="0036584A">
        <w:t>StateId</w:t>
      </w:r>
      <w:proofErr w:type="spellEnd"/>
      <w:r w:rsidRPr="0036584A">
        <w:t>,</w:t>
      </w:r>
    </w:p>
    <w:p w14:paraId="340DFD5B" w14:textId="095B1E44" w:rsidR="00D0230B" w:rsidRPr="0036584A" w:rsidRDefault="00D0230B" w:rsidP="0036584A">
      <w:pPr>
        <w:pStyle w:val="PL"/>
      </w:pPr>
      <w:r w:rsidRPr="0036584A">
        <w:t xml:space="preserve">    </w:t>
      </w:r>
      <w:r w:rsidR="000A5273" w:rsidRPr="0036584A">
        <w:t xml:space="preserve">    ssb</w:t>
      </w:r>
      <w:r w:rsidR="00B21904" w:rsidRPr="0036584A">
        <w:t>-</w:t>
      </w:r>
      <w:r w:rsidR="000A5273" w:rsidRPr="0036584A">
        <w:t>Index</w:t>
      </w:r>
      <w:r w:rsidRPr="0036584A">
        <w:t>-r18                       SSB-Index</w:t>
      </w:r>
    </w:p>
    <w:p w14:paraId="69312D7A" w14:textId="77777777" w:rsidR="000A5273" w:rsidRPr="0036584A" w:rsidRDefault="000A5273" w:rsidP="0036584A">
      <w:pPr>
        <w:pStyle w:val="PL"/>
        <w:rPr>
          <w:color w:val="808080"/>
        </w:rPr>
      </w:pPr>
      <w:r w:rsidRPr="0036584A">
        <w:t xml:space="preserve">    </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N</w:t>
      </w:r>
    </w:p>
    <w:p w14:paraId="00780A29" w14:textId="3121651F" w:rsidR="002157DB" w:rsidRPr="0036584A" w:rsidRDefault="002157DB" w:rsidP="0036584A">
      <w:pPr>
        <w:pStyle w:val="PL"/>
        <w:rPr>
          <w:rFonts w:eastAsia="DengXian"/>
        </w:rPr>
      </w:pPr>
      <w:r w:rsidRPr="0036584A">
        <w:rPr>
          <w:rFonts w:eastAsia="DengXian"/>
        </w:rPr>
        <w:t xml:space="preserve">     ...</w:t>
      </w:r>
    </w:p>
    <w:p w14:paraId="58FDB0A0" w14:textId="182A7594" w:rsidR="00BF37C3" w:rsidRPr="0036584A" w:rsidRDefault="002157DB" w:rsidP="0036584A">
      <w:pPr>
        <w:pStyle w:val="PL"/>
      </w:pPr>
      <w:r w:rsidRPr="0036584A">
        <w:t>}</w:t>
      </w:r>
    </w:p>
    <w:p w14:paraId="3218BED9" w14:textId="77777777" w:rsidR="00AD2800" w:rsidRPr="0036584A" w:rsidRDefault="00AD2800" w:rsidP="0036584A">
      <w:pPr>
        <w:pStyle w:val="PL"/>
      </w:pPr>
    </w:p>
    <w:p w14:paraId="7A5E5070" w14:textId="156CECE8" w:rsidR="00AD2800" w:rsidRPr="0036584A" w:rsidRDefault="00AD2800" w:rsidP="0036584A">
      <w:pPr>
        <w:pStyle w:val="PL"/>
      </w:pPr>
      <w:r w:rsidRPr="0036584A">
        <w:t>UplinkTxSwitchingMoreBands-r</w:t>
      </w:r>
      <w:proofErr w:type="gramStart"/>
      <w:r w:rsidRPr="0036584A">
        <w:t>18::</w:t>
      </w:r>
      <w:proofErr w:type="gramEnd"/>
      <w:r w:rsidRPr="0036584A">
        <w:t xml:space="preserve">=              </w:t>
      </w:r>
      <w:r w:rsidRPr="0036584A">
        <w:rPr>
          <w:color w:val="993366"/>
        </w:rPr>
        <w:t>SEQUENCE</w:t>
      </w:r>
      <w:r w:rsidRPr="0036584A">
        <w:t xml:space="preserve"> {</w:t>
      </w:r>
    </w:p>
    <w:p w14:paraId="0F40CF14" w14:textId="5806E876" w:rsidR="00AD2800" w:rsidRPr="0036584A" w:rsidRDefault="00AD2800" w:rsidP="0036584A">
      <w:pPr>
        <w:pStyle w:val="PL"/>
        <w:rPr>
          <w:color w:val="808080"/>
        </w:rPr>
      </w:pPr>
      <w:r w:rsidRPr="0036584A">
        <w:t xml:space="preserve">    uplinkTxSwitchingBandList-r18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maxSimultaneousBands))</w:t>
      </w:r>
      <w:r w:rsidRPr="0036584A">
        <w:rPr>
          <w:color w:val="993366"/>
        </w:rPr>
        <w:t xml:space="preserve"> OF</w:t>
      </w:r>
      <w:r w:rsidRPr="0036584A">
        <w:t xml:space="preserve"> </w:t>
      </w:r>
      <w:proofErr w:type="spellStart"/>
      <w:r w:rsidRPr="0036584A">
        <w:t>FreqBandIndicatorNR</w:t>
      </w:r>
      <w:proofErr w:type="spell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M</w:t>
      </w:r>
    </w:p>
    <w:p w14:paraId="4454E571" w14:textId="22ABEBA7" w:rsidR="00AD2800" w:rsidRPr="0036584A" w:rsidRDefault="00AD2800" w:rsidP="0036584A">
      <w:pPr>
        <w:pStyle w:val="PL"/>
        <w:rPr>
          <w:color w:val="808080"/>
        </w:rPr>
      </w:pPr>
      <w:r w:rsidRPr="0036584A">
        <w:t xml:space="preserve">    uplinkTxSwitchingBandPairList-r18              </w:t>
      </w:r>
      <w:proofErr w:type="spellStart"/>
      <w:r w:rsidRPr="0036584A">
        <w:t>UplinkTxSwitchingBandPairList-r18</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07F2FC37" w14:textId="1A4F9BBB" w:rsidR="00AD2800" w:rsidRPr="0036584A" w:rsidRDefault="00AD2800" w:rsidP="0036584A">
      <w:pPr>
        <w:pStyle w:val="PL"/>
        <w:rPr>
          <w:color w:val="808080"/>
        </w:rPr>
      </w:pPr>
      <w:r w:rsidRPr="0036584A">
        <w:t xml:space="preserve">    uplinkTxSwitchingAssociatedBandDualUL-List-r18 </w:t>
      </w:r>
      <w:proofErr w:type="spellStart"/>
      <w:r w:rsidRPr="0036584A">
        <w:t>UplinkTxSwitchingAssociatedBandDualUL-List-r18</w:t>
      </w:r>
      <w:proofErr w:type="spell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0FC28D7E" w14:textId="77777777" w:rsidR="00AD2800" w:rsidRPr="0036584A" w:rsidRDefault="00AD2800" w:rsidP="0036584A">
      <w:pPr>
        <w:pStyle w:val="PL"/>
      </w:pPr>
      <w:r w:rsidRPr="0036584A">
        <w:t xml:space="preserve">    ...</w:t>
      </w:r>
    </w:p>
    <w:p w14:paraId="35BAE780" w14:textId="77777777" w:rsidR="00AD2800" w:rsidRPr="0036584A" w:rsidRDefault="00AD2800" w:rsidP="0036584A">
      <w:pPr>
        <w:pStyle w:val="PL"/>
      </w:pPr>
      <w:r w:rsidRPr="0036584A">
        <w:t>}</w:t>
      </w:r>
    </w:p>
    <w:p w14:paraId="5E4FF356" w14:textId="77777777" w:rsidR="00AD2800" w:rsidRPr="0036584A" w:rsidRDefault="00AD2800" w:rsidP="0036584A">
      <w:pPr>
        <w:pStyle w:val="PL"/>
      </w:pPr>
    </w:p>
    <w:p w14:paraId="3C372247" w14:textId="77777777" w:rsidR="00AD2800" w:rsidRPr="0036584A" w:rsidRDefault="00AD2800" w:rsidP="0036584A">
      <w:pPr>
        <w:pStyle w:val="PL"/>
      </w:pPr>
      <w:r w:rsidRPr="0036584A">
        <w:t>UplinkTxSwitchingBandPairList-r</w:t>
      </w:r>
      <w:proofErr w:type="gramStart"/>
      <w:r w:rsidRPr="0036584A">
        <w:t>18::</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w:t>
      </w:r>
      <w:proofErr w:type="spellStart"/>
      <w:r w:rsidRPr="0036584A">
        <w:t>maxULTxSwitchingBandPairs</w:t>
      </w:r>
      <w:proofErr w:type="spellEnd"/>
      <w:r w:rsidRPr="0036584A">
        <w:t>))</w:t>
      </w:r>
      <w:r w:rsidRPr="0036584A">
        <w:rPr>
          <w:color w:val="993366"/>
        </w:rPr>
        <w:t xml:space="preserve"> OF</w:t>
      </w:r>
      <w:r w:rsidRPr="0036584A">
        <w:t xml:space="preserve"> UplinkTxSwitchingBandPairConfig-r18</w:t>
      </w:r>
    </w:p>
    <w:p w14:paraId="2A2AD72F" w14:textId="77777777" w:rsidR="00AD2800" w:rsidRPr="0036584A" w:rsidRDefault="00AD2800" w:rsidP="0036584A">
      <w:pPr>
        <w:pStyle w:val="PL"/>
      </w:pPr>
    </w:p>
    <w:p w14:paraId="488DF44D" w14:textId="1BBA02DD" w:rsidR="00AD2800" w:rsidRPr="0036584A" w:rsidRDefault="00AD2800" w:rsidP="0036584A">
      <w:pPr>
        <w:pStyle w:val="PL"/>
      </w:pPr>
      <w:r w:rsidRPr="0036584A">
        <w:t>UplinkTxSwitchingBandPairConfig-r</w:t>
      </w:r>
      <w:proofErr w:type="gramStart"/>
      <w:r w:rsidRPr="0036584A">
        <w:t>18::</w:t>
      </w:r>
      <w:proofErr w:type="gramEnd"/>
      <w:r w:rsidRPr="0036584A">
        <w:t xml:space="preserve">=    </w:t>
      </w:r>
      <w:r w:rsidRPr="0036584A">
        <w:rPr>
          <w:color w:val="993366"/>
        </w:rPr>
        <w:t>SEQUENCE</w:t>
      </w:r>
      <w:r w:rsidRPr="0036584A">
        <w:t xml:space="preserve"> {</w:t>
      </w:r>
    </w:p>
    <w:p w14:paraId="08E1F9BB" w14:textId="47DEE2CE" w:rsidR="00AD2800" w:rsidRPr="0036584A" w:rsidRDefault="00AD2800" w:rsidP="0036584A">
      <w:pPr>
        <w:pStyle w:val="PL"/>
      </w:pPr>
      <w:r w:rsidRPr="0036584A">
        <w:t xml:space="preserve">    bandInfoUL1-r18                           UplinkTxSwitchingBandIndex-r18,</w:t>
      </w:r>
    </w:p>
    <w:p w14:paraId="6036208C" w14:textId="4CAFD359" w:rsidR="00AD2800" w:rsidRPr="0036584A" w:rsidRDefault="00AD2800" w:rsidP="0036584A">
      <w:pPr>
        <w:pStyle w:val="PL"/>
      </w:pPr>
      <w:r w:rsidRPr="0036584A">
        <w:t xml:space="preserve">    bandInfoUL2-r18                           UplinkTxSwitchingBandIndex-r18,</w:t>
      </w:r>
    </w:p>
    <w:p w14:paraId="178B7BBF" w14:textId="104BE75C" w:rsidR="00AD2800" w:rsidRPr="0036584A" w:rsidRDefault="00AD2800" w:rsidP="0036584A">
      <w:pPr>
        <w:pStyle w:val="PL"/>
      </w:pPr>
      <w:r w:rsidRPr="0036584A">
        <w:t xml:space="preserve">    switchingOptionConfigForBandPair-r18      </w:t>
      </w:r>
      <w:r w:rsidRPr="0036584A">
        <w:rPr>
          <w:color w:val="993366"/>
        </w:rPr>
        <w:t>ENUMERATED</w:t>
      </w:r>
      <w:r w:rsidRPr="0036584A">
        <w:t xml:space="preserve"> {</w:t>
      </w:r>
      <w:proofErr w:type="spellStart"/>
      <w:r w:rsidRPr="0036584A">
        <w:t>switchedUL</w:t>
      </w:r>
      <w:proofErr w:type="spellEnd"/>
      <w:r w:rsidRPr="0036584A">
        <w:t xml:space="preserve">, </w:t>
      </w:r>
      <w:proofErr w:type="spellStart"/>
      <w:r w:rsidRPr="0036584A">
        <w:t>dualUL</w:t>
      </w:r>
      <w:proofErr w:type="spellEnd"/>
      <w:r w:rsidRPr="0036584A">
        <w:t>},</w:t>
      </w:r>
    </w:p>
    <w:p w14:paraId="5D16FC8B" w14:textId="07A4C5D6" w:rsidR="00AD2800" w:rsidRPr="0036584A" w:rsidRDefault="00AD2800" w:rsidP="0036584A">
      <w:pPr>
        <w:pStyle w:val="PL"/>
        <w:rPr>
          <w:color w:val="808080"/>
        </w:rPr>
      </w:pPr>
      <w:r w:rsidRPr="0036584A">
        <w:t xml:space="preserve">    switching2T-Mode-r18                      </w:t>
      </w:r>
      <w:r w:rsidRPr="0036584A">
        <w:rPr>
          <w:color w:val="993366"/>
        </w:rPr>
        <w:t>ENUMERATED</w:t>
      </w:r>
      <w:r w:rsidRPr="0036584A">
        <w:t xml:space="preserve"> {</w:t>
      </w:r>
      <w:proofErr w:type="gramStart"/>
      <w:r w:rsidRPr="0036584A">
        <w:t xml:space="preserve">enabled}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xml:space="preserve">-- Need </w:t>
      </w:r>
      <w:r w:rsidR="007B48B7" w:rsidRPr="0036584A">
        <w:rPr>
          <w:color w:val="808080"/>
        </w:rPr>
        <w:t>S</w:t>
      </w:r>
    </w:p>
    <w:p w14:paraId="1A6DAA5F" w14:textId="77777777" w:rsidR="007B48B7" w:rsidRPr="0036584A" w:rsidRDefault="007B48B7" w:rsidP="0036584A">
      <w:pPr>
        <w:pStyle w:val="PL"/>
        <w:rPr>
          <w:color w:val="808080"/>
        </w:rPr>
      </w:pPr>
      <w:r w:rsidRPr="0036584A">
        <w:t xml:space="preserve">    switchingPeriodConfigForBandPair-r18      </w:t>
      </w:r>
      <w:r w:rsidRPr="0036584A">
        <w:rPr>
          <w:color w:val="993366"/>
        </w:rPr>
        <w:t>ENUMERATED</w:t>
      </w:r>
      <w:r w:rsidRPr="0036584A">
        <w:t xml:space="preserve"> {n35us, n140</w:t>
      </w:r>
      <w:proofErr w:type="gramStart"/>
      <w:r w:rsidRPr="0036584A">
        <w:t xml:space="preserve">us}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S</w:t>
      </w:r>
    </w:p>
    <w:p w14:paraId="55E33623" w14:textId="77777777" w:rsidR="00AD2800" w:rsidRPr="0036584A" w:rsidRDefault="00AD2800" w:rsidP="0036584A">
      <w:pPr>
        <w:pStyle w:val="PL"/>
      </w:pPr>
      <w:r w:rsidRPr="0036584A">
        <w:t xml:space="preserve">    ...</w:t>
      </w:r>
    </w:p>
    <w:p w14:paraId="08A0CE29" w14:textId="77777777" w:rsidR="00AD2800" w:rsidRPr="0036584A" w:rsidRDefault="00AD2800" w:rsidP="0036584A">
      <w:pPr>
        <w:pStyle w:val="PL"/>
      </w:pPr>
      <w:r w:rsidRPr="0036584A">
        <w:t>}</w:t>
      </w:r>
    </w:p>
    <w:p w14:paraId="1C11AE86" w14:textId="77777777" w:rsidR="00AD2800" w:rsidRPr="0036584A" w:rsidRDefault="00AD2800" w:rsidP="0036584A">
      <w:pPr>
        <w:pStyle w:val="PL"/>
      </w:pPr>
    </w:p>
    <w:p w14:paraId="6D6103EC" w14:textId="52706936" w:rsidR="00AD2800" w:rsidRPr="0036584A" w:rsidRDefault="00AD2800" w:rsidP="0036584A">
      <w:pPr>
        <w:pStyle w:val="PL"/>
      </w:pPr>
      <w:r w:rsidRPr="0036584A">
        <w:t>UplinkTxSwitchingAssociatedBandDualUL-List-r</w:t>
      </w:r>
      <w:proofErr w:type="gramStart"/>
      <w:r w:rsidRPr="0036584A">
        <w:t>18::</w:t>
      </w:r>
      <w:proofErr w:type="gramEnd"/>
      <w:r w:rsidRPr="0036584A">
        <w:t xml:space="preserve">= </w:t>
      </w:r>
      <w:r w:rsidRPr="0036584A">
        <w:rPr>
          <w:color w:val="993366"/>
        </w:rPr>
        <w:t>SEQUENCE</w:t>
      </w:r>
      <w:r w:rsidRPr="0036584A">
        <w:t xml:space="preserve"> (</w:t>
      </w:r>
      <w:r w:rsidRPr="0036584A">
        <w:rPr>
          <w:color w:val="993366"/>
        </w:rPr>
        <w:t>SIZE</w:t>
      </w:r>
      <w:r w:rsidRPr="0036584A">
        <w:t xml:space="preserve"> (</w:t>
      </w:r>
      <w:proofErr w:type="gramStart"/>
      <w:r w:rsidRPr="0036584A">
        <w:t>0..</w:t>
      </w:r>
      <w:proofErr w:type="gramEnd"/>
      <w:r w:rsidRPr="0036584A">
        <w:t>maxSimultaneousBands))</w:t>
      </w:r>
      <w:r w:rsidRPr="0036584A">
        <w:rPr>
          <w:color w:val="993366"/>
        </w:rPr>
        <w:t xml:space="preserve"> OF</w:t>
      </w:r>
      <w:r w:rsidRPr="0036584A">
        <w:t xml:space="preserve"> UplinkTxSwitchingAssociatedBandDualUL-r18</w:t>
      </w:r>
    </w:p>
    <w:p w14:paraId="3DE06C3F" w14:textId="77777777" w:rsidR="00AD2800" w:rsidRPr="0036584A" w:rsidRDefault="00AD2800" w:rsidP="0036584A">
      <w:pPr>
        <w:pStyle w:val="PL"/>
      </w:pPr>
    </w:p>
    <w:p w14:paraId="65A57BEF" w14:textId="49C265B3" w:rsidR="00AD2800" w:rsidRPr="0036584A" w:rsidRDefault="00AD2800" w:rsidP="0036584A">
      <w:pPr>
        <w:pStyle w:val="PL"/>
      </w:pPr>
      <w:r w:rsidRPr="0036584A">
        <w:t>UplinkTxSwitchingAssociatedBandDualUL-r</w:t>
      </w:r>
      <w:proofErr w:type="gramStart"/>
      <w:r w:rsidRPr="0036584A">
        <w:t xml:space="preserve">18::=  </w:t>
      </w:r>
      <w:r w:rsidRPr="0036584A">
        <w:rPr>
          <w:color w:val="993366"/>
        </w:rPr>
        <w:t>SEQUENCE</w:t>
      </w:r>
      <w:proofErr w:type="gramEnd"/>
      <w:r w:rsidRPr="0036584A">
        <w:t xml:space="preserve"> {</w:t>
      </w:r>
    </w:p>
    <w:p w14:paraId="189071DE" w14:textId="450DC83C" w:rsidR="00AD2800" w:rsidRPr="0036584A" w:rsidRDefault="00AD2800" w:rsidP="0036584A">
      <w:pPr>
        <w:pStyle w:val="PL"/>
      </w:pPr>
      <w:r w:rsidRPr="0036584A">
        <w:t xml:space="preserve">    transmitBand-r18                              UplinkTxSwitchingBandIndex-r18,</w:t>
      </w:r>
    </w:p>
    <w:p w14:paraId="786D16A7" w14:textId="6337B3D9" w:rsidR="00AD2800" w:rsidRPr="0036584A" w:rsidRDefault="00AD2800" w:rsidP="0036584A">
      <w:pPr>
        <w:pStyle w:val="PL"/>
      </w:pPr>
      <w:r w:rsidRPr="0036584A">
        <w:t xml:space="preserve">    associatedBand-r18                            UplinkTxSwitchingBandIndex-r18</w:t>
      </w:r>
    </w:p>
    <w:p w14:paraId="0C0B100A" w14:textId="77777777" w:rsidR="00AD2800" w:rsidRPr="0036584A" w:rsidRDefault="00AD2800" w:rsidP="0036584A">
      <w:pPr>
        <w:pStyle w:val="PL"/>
      </w:pPr>
      <w:r w:rsidRPr="0036584A">
        <w:t>}</w:t>
      </w:r>
    </w:p>
    <w:p w14:paraId="1F72FD6B" w14:textId="77777777" w:rsidR="00AD2800" w:rsidRPr="0036584A" w:rsidRDefault="00AD2800" w:rsidP="0036584A">
      <w:pPr>
        <w:pStyle w:val="PL"/>
      </w:pPr>
    </w:p>
    <w:p w14:paraId="1970A4AD" w14:textId="77777777" w:rsidR="00AD2800" w:rsidRPr="0036584A" w:rsidRDefault="00AD2800" w:rsidP="0036584A">
      <w:pPr>
        <w:pStyle w:val="PL"/>
      </w:pPr>
      <w:r w:rsidRPr="0036584A">
        <w:t>UplinkTxSwitchingBandIndex-r</w:t>
      </w:r>
      <w:proofErr w:type="gramStart"/>
      <w:r w:rsidRPr="0036584A">
        <w:t xml:space="preserve">18::=  </w:t>
      </w:r>
      <w:r w:rsidRPr="0036584A">
        <w:rPr>
          <w:color w:val="993366"/>
        </w:rPr>
        <w:t>INTEGER</w:t>
      </w:r>
      <w:proofErr w:type="gramEnd"/>
      <w:r w:rsidRPr="0036584A">
        <w:t xml:space="preserve"> (</w:t>
      </w:r>
      <w:proofErr w:type="gramStart"/>
      <w:r w:rsidRPr="0036584A">
        <w:t>1..</w:t>
      </w:r>
      <w:proofErr w:type="gramEnd"/>
      <w:r w:rsidRPr="0036584A">
        <w:t>maxSimultaneousBands)</w:t>
      </w:r>
    </w:p>
    <w:p w14:paraId="6069E1C6" w14:textId="77777777" w:rsidR="009E5611" w:rsidRPr="0036584A" w:rsidRDefault="009E5611" w:rsidP="0036584A">
      <w:pPr>
        <w:pStyle w:val="PL"/>
      </w:pPr>
    </w:p>
    <w:p w14:paraId="59075E1E" w14:textId="77777777" w:rsidR="009E5611" w:rsidRPr="0036584A" w:rsidRDefault="009E5611" w:rsidP="0036584A">
      <w:pPr>
        <w:pStyle w:val="PL"/>
      </w:pPr>
      <w:r w:rsidRPr="0036584A">
        <w:t>LowBandCA-Switching-r</w:t>
      </w:r>
      <w:proofErr w:type="gramStart"/>
      <w:r w:rsidRPr="0036584A">
        <w:t>19::</w:t>
      </w:r>
      <w:proofErr w:type="gramEnd"/>
      <w:r w:rsidRPr="0036584A">
        <w:t xml:space="preserve">=                  </w:t>
      </w:r>
      <w:proofErr w:type="gramStart"/>
      <w:r w:rsidRPr="0036584A">
        <w:rPr>
          <w:color w:val="993366"/>
        </w:rPr>
        <w:t>SEQUENCE</w:t>
      </w:r>
      <w:r w:rsidRPr="0036584A">
        <w:t xml:space="preserve">  {</w:t>
      </w:r>
      <w:proofErr w:type="gramEnd"/>
    </w:p>
    <w:p w14:paraId="0AB2820A" w14:textId="77777777" w:rsidR="009E5611" w:rsidRPr="0036584A" w:rsidRDefault="009E5611" w:rsidP="0036584A">
      <w:pPr>
        <w:pStyle w:val="PL"/>
        <w:rPr>
          <w:color w:val="808080"/>
        </w:rPr>
      </w:pPr>
      <w:r w:rsidRPr="0036584A">
        <w:t xml:space="preserve">    switchingPattern-r19                        </w:t>
      </w:r>
      <w:r w:rsidRPr="0036584A">
        <w:rPr>
          <w:color w:val="993366"/>
        </w:rPr>
        <w:t>BIT</w:t>
      </w:r>
      <w:r w:rsidRPr="0036584A">
        <w:t xml:space="preserve"> </w:t>
      </w:r>
      <w:r w:rsidRPr="0036584A">
        <w:rPr>
          <w:color w:val="993366"/>
        </w:rPr>
        <w:t>STRING</w:t>
      </w:r>
      <w:r w:rsidRPr="0036584A">
        <w:t xml:space="preserve"> (</w:t>
      </w:r>
      <w:r w:rsidRPr="0036584A">
        <w:rPr>
          <w:color w:val="993366"/>
        </w:rPr>
        <w:t>SIZE</w:t>
      </w:r>
      <w:r w:rsidRPr="0036584A">
        <w:t xml:space="preserve"> (40</w:t>
      </w:r>
      <w:proofErr w:type="gramStart"/>
      <w:r w:rsidRPr="0036584A">
        <w:t xml:space="preserve">))   </w:t>
      </w:r>
      <w:proofErr w:type="gramEnd"/>
      <w:r w:rsidRPr="0036584A">
        <w:t xml:space="preserve">                   </w:t>
      </w:r>
      <w:proofErr w:type="gramStart"/>
      <w:r w:rsidRPr="0036584A">
        <w:rPr>
          <w:color w:val="993366"/>
        </w:rPr>
        <w:t>OPTIONAL</w:t>
      </w:r>
      <w:r w:rsidRPr="0036584A">
        <w:t xml:space="preserve">,   </w:t>
      </w:r>
      <w:proofErr w:type="gramEnd"/>
      <w:r w:rsidRPr="0036584A">
        <w:rPr>
          <w:color w:val="808080"/>
        </w:rPr>
        <w:t>-- Need M</w:t>
      </w:r>
    </w:p>
    <w:p w14:paraId="7D3364A3" w14:textId="77777777" w:rsidR="009E5611" w:rsidRPr="0036584A" w:rsidRDefault="009E5611" w:rsidP="0036584A">
      <w:pPr>
        <w:pStyle w:val="PL"/>
        <w:rPr>
          <w:color w:val="808080"/>
        </w:rPr>
      </w:pPr>
      <w:r w:rsidRPr="0036584A">
        <w:lastRenderedPageBreak/>
        <w:t xml:space="preserve">    gapDurationPCelltoSCell-r19                 </w:t>
      </w:r>
      <w:r w:rsidRPr="0036584A">
        <w:rPr>
          <w:color w:val="993366"/>
        </w:rPr>
        <w:t>INTEGER</w:t>
      </w:r>
      <w:r w:rsidRPr="0036584A">
        <w:t xml:space="preserve"> (</w:t>
      </w:r>
      <w:proofErr w:type="gramStart"/>
      <w:r w:rsidRPr="0036584A">
        <w:t>1..</w:t>
      </w:r>
      <w:proofErr w:type="gramEnd"/>
      <w:r w:rsidRPr="0036584A">
        <w:t xml:space="preserve">3)                              </w:t>
      </w:r>
      <w:proofErr w:type="gramStart"/>
      <w:r w:rsidRPr="0036584A">
        <w:rPr>
          <w:color w:val="993366"/>
        </w:rPr>
        <w:t>OPTIONAL</w:t>
      </w:r>
      <w:r w:rsidRPr="0036584A">
        <w:t xml:space="preserve">,   </w:t>
      </w:r>
      <w:proofErr w:type="gramEnd"/>
      <w:r w:rsidRPr="0036584A">
        <w:rPr>
          <w:color w:val="808080"/>
        </w:rPr>
        <w:t>-- Need M</w:t>
      </w:r>
    </w:p>
    <w:p w14:paraId="37A8CB75" w14:textId="77777777" w:rsidR="009E5611" w:rsidRPr="0036584A" w:rsidRDefault="009E5611" w:rsidP="0036584A">
      <w:pPr>
        <w:pStyle w:val="PL"/>
        <w:rPr>
          <w:color w:val="808080"/>
        </w:rPr>
      </w:pPr>
      <w:r w:rsidRPr="0036584A">
        <w:t xml:space="preserve">    gapDurationSCelltoPCell-r19                 </w:t>
      </w:r>
      <w:r w:rsidRPr="0036584A">
        <w:rPr>
          <w:color w:val="993366"/>
        </w:rPr>
        <w:t>INTEGER</w:t>
      </w:r>
      <w:r w:rsidRPr="0036584A">
        <w:t xml:space="preserve"> (</w:t>
      </w:r>
      <w:proofErr w:type="gramStart"/>
      <w:r w:rsidRPr="0036584A">
        <w:t>1..</w:t>
      </w:r>
      <w:proofErr w:type="gramEnd"/>
      <w:r w:rsidRPr="0036584A">
        <w:t xml:space="preserve">31)                             </w:t>
      </w:r>
      <w:proofErr w:type="gramStart"/>
      <w:r w:rsidRPr="0036584A">
        <w:rPr>
          <w:color w:val="993366"/>
        </w:rPr>
        <w:t>OPTIONAL</w:t>
      </w:r>
      <w:r w:rsidRPr="0036584A">
        <w:t xml:space="preserve">,   </w:t>
      </w:r>
      <w:proofErr w:type="gramEnd"/>
      <w:r w:rsidRPr="0036584A">
        <w:rPr>
          <w:color w:val="808080"/>
        </w:rPr>
        <w:t>-- Need M</w:t>
      </w:r>
    </w:p>
    <w:p w14:paraId="61922649" w14:textId="77777777" w:rsidR="009E5611" w:rsidRPr="0036584A" w:rsidRDefault="009E5611" w:rsidP="0036584A">
      <w:pPr>
        <w:pStyle w:val="PL"/>
      </w:pPr>
      <w:r w:rsidRPr="0036584A">
        <w:t xml:space="preserve">    ...</w:t>
      </w:r>
    </w:p>
    <w:p w14:paraId="710E5DC4" w14:textId="3ED3B61B" w:rsidR="002157DB" w:rsidRPr="0036584A" w:rsidRDefault="009E5611" w:rsidP="0036584A">
      <w:pPr>
        <w:pStyle w:val="PL"/>
      </w:pPr>
      <w:r w:rsidRPr="0036584A">
        <w:t>}</w:t>
      </w:r>
    </w:p>
    <w:p w14:paraId="152BDA6A" w14:textId="77777777" w:rsidR="003A0C4A" w:rsidRPr="0036584A" w:rsidRDefault="003A0C4A" w:rsidP="0036584A">
      <w:pPr>
        <w:pStyle w:val="PL"/>
      </w:pPr>
    </w:p>
    <w:p w14:paraId="4E66E13C" w14:textId="7D524281" w:rsidR="003A0C4A" w:rsidRPr="0036584A" w:rsidRDefault="003A0C4A" w:rsidP="0036584A">
      <w:pPr>
        <w:pStyle w:val="PL"/>
      </w:pPr>
      <w:r w:rsidRPr="0036584A">
        <w:t>OD-SSB-r</w:t>
      </w:r>
      <w:proofErr w:type="gramStart"/>
      <w:r w:rsidRPr="0036584A">
        <w:t>19 ::=</w:t>
      </w:r>
      <w:proofErr w:type="gramEnd"/>
      <w:r w:rsidRPr="0036584A">
        <w:t xml:space="preserve">                      </w:t>
      </w:r>
      <w:r w:rsidRPr="0036584A">
        <w:rPr>
          <w:color w:val="993366"/>
        </w:rPr>
        <w:t>SEQUENCE</w:t>
      </w:r>
      <w:r w:rsidRPr="0036584A">
        <w:t xml:space="preserve"> {</w:t>
      </w:r>
    </w:p>
    <w:p w14:paraId="5BDB94A2" w14:textId="07539B9A" w:rsidR="003A0C4A" w:rsidRPr="0036584A" w:rsidRDefault="003A0C4A" w:rsidP="0036584A">
      <w:pPr>
        <w:pStyle w:val="PL"/>
        <w:rPr>
          <w:color w:val="808080"/>
        </w:rPr>
      </w:pPr>
      <w:r w:rsidRPr="0036584A">
        <w:t xml:space="preserve">    od-ssb-SFN-Offset-r19               </w:t>
      </w:r>
      <w:r w:rsidRPr="0036584A">
        <w:rPr>
          <w:color w:val="993366"/>
        </w:rPr>
        <w:t>INTEGER</w:t>
      </w:r>
      <w:r w:rsidRPr="0036584A">
        <w:t xml:space="preserve"> (</w:t>
      </w:r>
      <w:proofErr w:type="gramStart"/>
      <w:r w:rsidRPr="0036584A">
        <w:t>0..</w:t>
      </w:r>
      <w:proofErr w:type="gramEnd"/>
      <w:r w:rsidRPr="0036584A">
        <w:t xml:space="preserve">15)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Cond </w:t>
      </w:r>
      <w:proofErr w:type="spellStart"/>
      <w:r w:rsidRPr="0036584A">
        <w:rPr>
          <w:color w:val="808080"/>
        </w:rPr>
        <w:t>ODssbAOssb</w:t>
      </w:r>
      <w:proofErr w:type="spellEnd"/>
    </w:p>
    <w:p w14:paraId="11E202E4" w14:textId="57C0E13C" w:rsidR="003A0C4A" w:rsidRPr="0036584A" w:rsidRDefault="003A0C4A" w:rsidP="0036584A">
      <w:pPr>
        <w:pStyle w:val="PL"/>
        <w:rPr>
          <w:color w:val="808080"/>
        </w:rPr>
      </w:pPr>
      <w:r w:rsidRPr="0036584A">
        <w:t xml:space="preserve">    od-ssb-halfFrameIndex-r19           </w:t>
      </w:r>
      <w:r w:rsidRPr="0036584A">
        <w:rPr>
          <w:color w:val="993366"/>
        </w:rPr>
        <w:t>ENUMERATED</w:t>
      </w:r>
      <w:r w:rsidRPr="0036584A">
        <w:t xml:space="preserve"> {zero, </w:t>
      </w:r>
      <w:proofErr w:type="gramStart"/>
      <w:r w:rsidRPr="0036584A">
        <w:t xml:space="preserve">one}   </w:t>
      </w:r>
      <w:proofErr w:type="gram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Cond </w:t>
      </w:r>
      <w:proofErr w:type="spellStart"/>
      <w:r w:rsidRPr="0036584A">
        <w:rPr>
          <w:color w:val="808080"/>
        </w:rPr>
        <w:t>ODssbAOssb</w:t>
      </w:r>
      <w:proofErr w:type="spellEnd"/>
    </w:p>
    <w:p w14:paraId="269597DB" w14:textId="6B9A7F89" w:rsidR="003A0C4A" w:rsidRPr="0036584A" w:rsidRDefault="003A0C4A" w:rsidP="0036584A">
      <w:pPr>
        <w:pStyle w:val="PL"/>
        <w:rPr>
          <w:color w:val="808080"/>
        </w:rPr>
      </w:pPr>
      <w:r w:rsidRPr="0036584A">
        <w:t xml:space="preserve">    od-ssb-absoluteFrequency-r19        ARFCN-ValueNR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Cond </w:t>
      </w:r>
      <w:proofErr w:type="spellStart"/>
      <w:r w:rsidRPr="0036584A">
        <w:rPr>
          <w:color w:val="808080"/>
        </w:rPr>
        <w:t>ODssbAOssb</w:t>
      </w:r>
      <w:proofErr w:type="spellEnd"/>
    </w:p>
    <w:p w14:paraId="53EF7AC8" w14:textId="3C94F145" w:rsidR="003A0C4A" w:rsidRPr="0036584A" w:rsidRDefault="003A0C4A" w:rsidP="0036584A">
      <w:pPr>
        <w:pStyle w:val="PL"/>
        <w:rPr>
          <w:color w:val="808080"/>
        </w:rPr>
      </w:pPr>
      <w:r w:rsidRPr="0036584A">
        <w:t xml:space="preserve">    od-ssb-SubcarrierSpacing-r19        </w:t>
      </w:r>
      <w:proofErr w:type="spellStart"/>
      <w:r w:rsidRPr="0036584A">
        <w:t>SubcarrierSpacing</w:t>
      </w:r>
      <w:proofErr w:type="spell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Cond </w:t>
      </w:r>
      <w:proofErr w:type="spellStart"/>
      <w:r w:rsidRPr="0036584A">
        <w:rPr>
          <w:color w:val="808080"/>
        </w:rPr>
        <w:t>ODssbOnly</w:t>
      </w:r>
      <w:proofErr w:type="spellEnd"/>
    </w:p>
    <w:p w14:paraId="25463CC6" w14:textId="56F27308" w:rsidR="003A0C4A" w:rsidRPr="0036584A" w:rsidRDefault="003A0C4A" w:rsidP="0036584A">
      <w:pPr>
        <w:pStyle w:val="PL"/>
        <w:rPr>
          <w:color w:val="808080"/>
        </w:rPr>
      </w:pPr>
      <w:r w:rsidRPr="0036584A">
        <w:t xml:space="preserve">    od-ssb-PBCH-BlockPower-r19          </w:t>
      </w:r>
      <w:r w:rsidRPr="0036584A">
        <w:rPr>
          <w:color w:val="993366"/>
        </w:rPr>
        <w:t>INTEGER</w:t>
      </w:r>
      <w:r w:rsidRPr="0036584A">
        <w:t xml:space="preserve"> (-</w:t>
      </w:r>
      <w:proofErr w:type="gramStart"/>
      <w:r w:rsidRPr="0036584A">
        <w:t>60..</w:t>
      </w:r>
      <w:proofErr w:type="gramEnd"/>
      <w:r w:rsidRPr="0036584A">
        <w:t xml:space="preserve">50)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Cond </w:t>
      </w:r>
      <w:proofErr w:type="spellStart"/>
      <w:r w:rsidRPr="0036584A">
        <w:rPr>
          <w:color w:val="808080"/>
        </w:rPr>
        <w:t>ODssbOnly</w:t>
      </w:r>
      <w:proofErr w:type="spellEnd"/>
    </w:p>
    <w:p w14:paraId="129643E9" w14:textId="37570106" w:rsidR="003A0C4A" w:rsidRPr="0036584A" w:rsidRDefault="003A0C4A" w:rsidP="0036584A">
      <w:pPr>
        <w:pStyle w:val="PL"/>
        <w:rPr>
          <w:color w:val="808080"/>
        </w:rPr>
      </w:pPr>
      <w:r w:rsidRPr="0036584A">
        <w:t xml:space="preserve">    od-SSB-ConfigToAddModList-r19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maxNrofOD-SSB-r19))</w:t>
      </w:r>
      <w:r w:rsidRPr="0036584A">
        <w:rPr>
          <w:color w:val="993366"/>
        </w:rPr>
        <w:t xml:space="preserve"> OF</w:t>
      </w:r>
      <w:r w:rsidRPr="0036584A">
        <w:t xml:space="preserve"> OD-SSB-Config-r19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N</w:t>
      </w:r>
    </w:p>
    <w:p w14:paraId="29B7FC2A" w14:textId="0487A252" w:rsidR="003A0C4A" w:rsidRPr="0036584A" w:rsidRDefault="003A0C4A" w:rsidP="0036584A">
      <w:pPr>
        <w:pStyle w:val="PL"/>
        <w:rPr>
          <w:color w:val="808080"/>
        </w:rPr>
      </w:pPr>
      <w:r w:rsidRPr="0036584A">
        <w:t xml:space="preserve">    od-SSB-ConfigToReleaseList-r19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 xml:space="preserve"> maxNrofOD-SSB-r19))</w:t>
      </w:r>
      <w:r w:rsidRPr="0036584A">
        <w:rPr>
          <w:color w:val="993366"/>
        </w:rPr>
        <w:t xml:space="preserve"> OF</w:t>
      </w:r>
      <w:r w:rsidRPr="0036584A">
        <w:t xml:space="preserve"> OD-SSB-ConfigId-r19    </w:t>
      </w:r>
      <w:r w:rsidRPr="0036584A">
        <w:rPr>
          <w:color w:val="993366"/>
        </w:rPr>
        <w:t>OPTIONAL</w:t>
      </w:r>
      <w:r w:rsidRPr="0036584A">
        <w:t xml:space="preserve">   </w:t>
      </w:r>
      <w:r w:rsidRPr="0036584A">
        <w:rPr>
          <w:color w:val="808080"/>
        </w:rPr>
        <w:t>-- Need N</w:t>
      </w:r>
    </w:p>
    <w:p w14:paraId="1251ABC8" w14:textId="77777777" w:rsidR="003A0C4A" w:rsidRPr="0036584A" w:rsidRDefault="003A0C4A" w:rsidP="0036584A">
      <w:pPr>
        <w:pStyle w:val="PL"/>
      </w:pPr>
      <w:r w:rsidRPr="0036584A">
        <w:t>}</w:t>
      </w:r>
    </w:p>
    <w:p w14:paraId="6237C6EF" w14:textId="77777777" w:rsidR="003A0C4A" w:rsidRPr="0036584A" w:rsidRDefault="003A0C4A" w:rsidP="0036584A">
      <w:pPr>
        <w:pStyle w:val="PL"/>
      </w:pPr>
    </w:p>
    <w:p w14:paraId="10D7B045" w14:textId="3EA85E9B" w:rsidR="003A0C4A" w:rsidRPr="00384A85" w:rsidRDefault="003A0C4A" w:rsidP="0036584A">
      <w:pPr>
        <w:pStyle w:val="PL"/>
        <w:rPr>
          <w:lang w:val="pt-BR"/>
        </w:rPr>
      </w:pPr>
      <w:r w:rsidRPr="00384A85">
        <w:rPr>
          <w:lang w:val="pt-BR"/>
        </w:rPr>
        <w:t xml:space="preserve">Adap-SSB-Config-r19 ::=                            </w:t>
      </w:r>
      <w:r w:rsidRPr="00384A85">
        <w:rPr>
          <w:color w:val="993366"/>
          <w:lang w:val="pt-BR"/>
        </w:rPr>
        <w:t>SEQUENCE</w:t>
      </w:r>
      <w:r w:rsidRPr="00384A85">
        <w:rPr>
          <w:lang w:val="pt-BR"/>
        </w:rPr>
        <w:t xml:space="preserve"> {</w:t>
      </w:r>
    </w:p>
    <w:p w14:paraId="3D91FAB1" w14:textId="26A8624A" w:rsidR="003A0C4A" w:rsidRPr="0036584A" w:rsidRDefault="003A0C4A" w:rsidP="0036584A">
      <w:pPr>
        <w:pStyle w:val="PL"/>
        <w:rPr>
          <w:color w:val="808080"/>
        </w:rPr>
      </w:pPr>
      <w:r w:rsidRPr="00384A85">
        <w:rPr>
          <w:lang w:val="pt-BR"/>
        </w:rPr>
        <w:t xml:space="preserve">    </w:t>
      </w:r>
      <w:r w:rsidRPr="0036584A">
        <w:t xml:space="preserve">adap-SSB-BurstPeriodicityList-r19                  </w:t>
      </w:r>
      <w:r w:rsidRPr="0036584A">
        <w:rPr>
          <w:color w:val="993366"/>
        </w:rPr>
        <w:t>SEQUENCE</w:t>
      </w:r>
      <w:r w:rsidRPr="0036584A">
        <w:t xml:space="preserve"> (</w:t>
      </w:r>
      <w:r w:rsidRPr="0036584A">
        <w:rPr>
          <w:color w:val="993366"/>
        </w:rPr>
        <w:t>SIZE</w:t>
      </w:r>
      <w:r w:rsidRPr="0036584A">
        <w:t xml:space="preserve"> (</w:t>
      </w:r>
      <w:proofErr w:type="gramStart"/>
      <w:r w:rsidRPr="0036584A">
        <w:t>1..</w:t>
      </w:r>
      <w:proofErr w:type="gramEnd"/>
      <w:r w:rsidRPr="0036584A">
        <w:t>2))</w:t>
      </w:r>
      <w:r w:rsidRPr="0036584A">
        <w:rPr>
          <w:color w:val="993366"/>
        </w:rPr>
        <w:t xml:space="preserve"> OF</w:t>
      </w:r>
      <w:r w:rsidRPr="0036584A">
        <w:t xml:space="preserve"> Adap-SSB-BurstPeriodicity-r</w:t>
      </w:r>
      <w:proofErr w:type="gramStart"/>
      <w:r w:rsidRPr="0036584A">
        <w:t xml:space="preserve">19  </w:t>
      </w:r>
      <w:r w:rsidRPr="0036584A">
        <w:rPr>
          <w:color w:val="993366"/>
        </w:rPr>
        <w:t>OPTIONAL</w:t>
      </w:r>
      <w:proofErr w:type="gramEnd"/>
      <w:r w:rsidRPr="0036584A">
        <w:t xml:space="preserve">,     </w:t>
      </w:r>
      <w:r w:rsidRPr="0036584A">
        <w:rPr>
          <w:color w:val="808080"/>
        </w:rPr>
        <w:t>-- Need N</w:t>
      </w:r>
    </w:p>
    <w:p w14:paraId="244B37E9" w14:textId="542BAD80" w:rsidR="003A0C4A" w:rsidRPr="0036584A" w:rsidRDefault="003A0C4A" w:rsidP="0036584A">
      <w:pPr>
        <w:pStyle w:val="PL"/>
        <w:rPr>
          <w:color w:val="808080"/>
        </w:rPr>
      </w:pPr>
      <w:r w:rsidRPr="0036584A">
        <w:t xml:space="preserve">    adap-PosInDCI-ssbPeriodicityIndicationForScell-r19 </w:t>
      </w:r>
      <w:r w:rsidRPr="0036584A">
        <w:rPr>
          <w:color w:val="993366"/>
        </w:rPr>
        <w:t>INTEGER</w:t>
      </w:r>
      <w:r w:rsidRPr="0036584A">
        <w:t xml:space="preserve"> (</w:t>
      </w:r>
      <w:proofErr w:type="gramStart"/>
      <w:r w:rsidRPr="0036584A">
        <w:t>1..</w:t>
      </w:r>
      <w:proofErr w:type="gramEnd"/>
      <w:r w:rsidRPr="0036584A">
        <w:t xml:space="preserve">maxDCI-2-9-Size-r18)                         </w:t>
      </w:r>
      <w:r w:rsidRPr="0036584A">
        <w:rPr>
          <w:color w:val="993366"/>
        </w:rPr>
        <w:t>OPTIONAL</w:t>
      </w:r>
      <w:r w:rsidRPr="0036584A">
        <w:t xml:space="preserve">      </w:t>
      </w:r>
      <w:r w:rsidRPr="0036584A">
        <w:rPr>
          <w:color w:val="808080"/>
        </w:rPr>
        <w:t>-- Need N</w:t>
      </w:r>
    </w:p>
    <w:p w14:paraId="74ACB6CA" w14:textId="0DA6983C" w:rsidR="003A0C4A" w:rsidRPr="0036584A" w:rsidRDefault="003A0C4A" w:rsidP="0036584A">
      <w:pPr>
        <w:pStyle w:val="PL"/>
      </w:pPr>
      <w:r w:rsidRPr="0036584A">
        <w:t>}</w:t>
      </w:r>
    </w:p>
    <w:p w14:paraId="20ED58B9" w14:textId="77777777" w:rsidR="003A0C4A" w:rsidRPr="0036584A" w:rsidRDefault="003A0C4A" w:rsidP="0036584A">
      <w:pPr>
        <w:pStyle w:val="PL"/>
      </w:pPr>
    </w:p>
    <w:p w14:paraId="4C717611" w14:textId="429ED48F" w:rsidR="003A0C4A" w:rsidRPr="00384A85" w:rsidRDefault="003A0C4A" w:rsidP="0036584A">
      <w:pPr>
        <w:pStyle w:val="PL"/>
        <w:rPr>
          <w:lang w:val="pt-BR"/>
        </w:rPr>
      </w:pPr>
      <w:r w:rsidRPr="00384A85">
        <w:rPr>
          <w:lang w:val="pt-BR"/>
        </w:rPr>
        <w:t xml:space="preserve">Adap-SSB-BurstPeriodicity-r19 ::=  </w:t>
      </w:r>
      <w:r w:rsidRPr="00384A85">
        <w:rPr>
          <w:color w:val="993366"/>
          <w:lang w:val="pt-BR"/>
        </w:rPr>
        <w:t>SEQUENCE</w:t>
      </w:r>
      <w:r w:rsidRPr="00384A85">
        <w:rPr>
          <w:lang w:val="pt-BR"/>
        </w:rPr>
        <w:t xml:space="preserve"> {</w:t>
      </w:r>
    </w:p>
    <w:p w14:paraId="37CB413E" w14:textId="32148A26" w:rsidR="003A0C4A" w:rsidRPr="0036584A" w:rsidRDefault="003A0C4A" w:rsidP="0036584A">
      <w:pPr>
        <w:pStyle w:val="PL"/>
        <w:rPr>
          <w:color w:val="808080"/>
        </w:rPr>
      </w:pPr>
      <w:r w:rsidRPr="00384A85">
        <w:rPr>
          <w:lang w:val="pt-BR"/>
        </w:rPr>
        <w:t xml:space="preserve">    </w:t>
      </w:r>
      <w:r w:rsidRPr="0036584A">
        <w:t xml:space="preserve">adap-ssb-Periodicity-r19           </w:t>
      </w:r>
      <w:r w:rsidRPr="0036584A">
        <w:rPr>
          <w:color w:val="993366"/>
        </w:rPr>
        <w:t>ENUMERATED</w:t>
      </w:r>
      <w:r w:rsidRPr="0036584A">
        <w:t xml:space="preserve"> </w:t>
      </w:r>
      <w:proofErr w:type="gramStart"/>
      <w:r w:rsidRPr="0036584A">
        <w:t>{ ms</w:t>
      </w:r>
      <w:proofErr w:type="gramEnd"/>
      <w:r w:rsidRPr="0036584A">
        <w:t>5, ms10, ms20, ms40, ms80, ms160, spare2, spare</w:t>
      </w:r>
      <w:proofErr w:type="gramStart"/>
      <w:r w:rsidRPr="0036584A">
        <w:t>1 }</w:t>
      </w:r>
      <w:proofErr w:type="gramEnd"/>
      <w:r w:rsidRPr="0036584A">
        <w:t xml:space="preserve">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S</w:t>
      </w:r>
    </w:p>
    <w:p w14:paraId="0B92C3EA" w14:textId="2FB53F89" w:rsidR="003A0C4A" w:rsidRPr="0036584A" w:rsidRDefault="003A0C4A" w:rsidP="0036584A">
      <w:pPr>
        <w:pStyle w:val="PL"/>
        <w:rPr>
          <w:color w:val="808080"/>
        </w:rPr>
      </w:pPr>
      <w:r w:rsidRPr="0036584A">
        <w:t xml:space="preserve">    adap-ssb-Offset-r19                </w:t>
      </w:r>
      <w:r w:rsidRPr="0036584A">
        <w:rPr>
          <w:color w:val="993366"/>
        </w:rPr>
        <w:t>INTEGER</w:t>
      </w:r>
      <w:r w:rsidRPr="0036584A">
        <w:t xml:space="preserve"> (</w:t>
      </w:r>
      <w:proofErr w:type="gramStart"/>
      <w:r w:rsidRPr="0036584A">
        <w:t>1..</w:t>
      </w:r>
      <w:proofErr w:type="gramEnd"/>
      <w:r w:rsidRPr="0036584A">
        <w:t xml:space="preserve">maxDCI-2-9-Size-r18)                                   </w:t>
      </w:r>
      <w:proofErr w:type="gramStart"/>
      <w:r w:rsidRPr="0036584A">
        <w:rPr>
          <w:color w:val="993366"/>
        </w:rPr>
        <w:t>OPTIONAL</w:t>
      </w:r>
      <w:r w:rsidRPr="0036584A">
        <w:t xml:space="preserve">,  </w:t>
      </w:r>
      <w:r w:rsidRPr="0036584A">
        <w:rPr>
          <w:color w:val="808080"/>
        </w:rPr>
        <w:t>--</w:t>
      </w:r>
      <w:proofErr w:type="gramEnd"/>
      <w:r w:rsidRPr="0036584A">
        <w:rPr>
          <w:color w:val="808080"/>
        </w:rPr>
        <w:t xml:space="preserve"> Need N</w:t>
      </w:r>
    </w:p>
    <w:p w14:paraId="18729A10" w14:textId="3777D051" w:rsidR="003A0C4A" w:rsidRPr="0036584A" w:rsidRDefault="003A0C4A" w:rsidP="0036584A">
      <w:pPr>
        <w:pStyle w:val="PL"/>
        <w:rPr>
          <w:color w:val="808080"/>
        </w:rPr>
      </w:pPr>
      <w:r w:rsidRPr="0036584A">
        <w:t xml:space="preserve">    adap-ssb-halfFrameIndex-r19        </w:t>
      </w:r>
      <w:r w:rsidRPr="0036584A">
        <w:rPr>
          <w:color w:val="993366"/>
        </w:rPr>
        <w:t>ENUMERATED</w:t>
      </w:r>
      <w:r w:rsidRPr="0036584A">
        <w:t xml:space="preserve"> </w:t>
      </w:r>
      <w:proofErr w:type="gramStart"/>
      <w:r w:rsidRPr="0036584A">
        <w:t xml:space="preserve">{ </w:t>
      </w:r>
      <w:proofErr w:type="spellStart"/>
      <w:r w:rsidRPr="0036584A">
        <w:t>firsthalf</w:t>
      </w:r>
      <w:proofErr w:type="spellEnd"/>
      <w:proofErr w:type="gramEnd"/>
      <w:r w:rsidRPr="0036584A">
        <w:t xml:space="preserve">, </w:t>
      </w:r>
      <w:proofErr w:type="spellStart"/>
      <w:proofErr w:type="gramStart"/>
      <w:r w:rsidRPr="0036584A">
        <w:t>secondhalf</w:t>
      </w:r>
      <w:proofErr w:type="spellEnd"/>
      <w:r w:rsidRPr="0036584A">
        <w:t xml:space="preserve"> }</w:t>
      </w:r>
      <w:proofErr w:type="gramEnd"/>
      <w:r w:rsidRPr="0036584A">
        <w:t xml:space="preserve">                               </w:t>
      </w:r>
      <w:r w:rsidRPr="0036584A">
        <w:rPr>
          <w:color w:val="993366"/>
        </w:rPr>
        <w:t>OPTIONAL</w:t>
      </w:r>
      <w:r w:rsidRPr="0036584A">
        <w:t xml:space="preserve">   </w:t>
      </w:r>
      <w:r w:rsidRPr="0036584A">
        <w:rPr>
          <w:color w:val="808080"/>
        </w:rPr>
        <w:t>-- Need N</w:t>
      </w:r>
    </w:p>
    <w:p w14:paraId="7F8D182C" w14:textId="77777777" w:rsidR="003A0C4A" w:rsidRPr="0036584A" w:rsidRDefault="003A0C4A" w:rsidP="0036584A">
      <w:pPr>
        <w:pStyle w:val="PL"/>
      </w:pPr>
      <w:r w:rsidRPr="0036584A">
        <w:t>}</w:t>
      </w:r>
    </w:p>
    <w:p w14:paraId="779852E3" w14:textId="77777777" w:rsidR="009E5611" w:rsidRPr="0036584A" w:rsidRDefault="009E5611" w:rsidP="0036584A">
      <w:pPr>
        <w:pStyle w:val="PL"/>
      </w:pPr>
    </w:p>
    <w:p w14:paraId="090BC8E3" w14:textId="519761E8" w:rsidR="00394471" w:rsidRPr="0036584A" w:rsidRDefault="00394471" w:rsidP="0036584A">
      <w:pPr>
        <w:pStyle w:val="PL"/>
        <w:rPr>
          <w:color w:val="808080"/>
        </w:rPr>
      </w:pPr>
      <w:r w:rsidRPr="0036584A">
        <w:rPr>
          <w:color w:val="808080"/>
        </w:rPr>
        <w:t>-- TAG-CELLGROUPCONFIG-STOP</w:t>
      </w:r>
    </w:p>
    <w:p w14:paraId="24265C32" w14:textId="77777777" w:rsidR="00394471" w:rsidRPr="0036584A" w:rsidRDefault="00394471" w:rsidP="0036584A">
      <w:pPr>
        <w:pStyle w:val="PL"/>
        <w:rPr>
          <w:color w:val="808080"/>
        </w:rPr>
      </w:pPr>
      <w:r w:rsidRPr="0036584A">
        <w:rPr>
          <w:color w:val="808080"/>
        </w:rPr>
        <w:t>-- ASN1STOP</w:t>
      </w:r>
    </w:p>
    <w:bookmarkEnd w:id="43"/>
    <w:p w14:paraId="4F5EBB28" w14:textId="77777777" w:rsidR="00BF37C3" w:rsidRPr="0036584A" w:rsidRDefault="00BF37C3" w:rsidP="00BF37C3"/>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025C85BB"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03EC01B" w14:textId="77777777" w:rsidR="00BF37C3" w:rsidRPr="0036584A" w:rsidRDefault="00BF37C3" w:rsidP="00B4120F">
            <w:pPr>
              <w:pStyle w:val="TAH"/>
              <w:rPr>
                <w:rFonts w:eastAsia="Calibri"/>
                <w:lang w:eastAsia="sv-SE"/>
              </w:rPr>
            </w:pPr>
            <w:proofErr w:type="spellStart"/>
            <w:r w:rsidRPr="0036584A">
              <w:rPr>
                <w:rFonts w:eastAsia="Calibri"/>
                <w:i/>
                <w:iCs/>
                <w:lang w:eastAsia="sv-SE"/>
              </w:rPr>
              <w:t>AutonomousDenialParamters</w:t>
            </w:r>
            <w:proofErr w:type="spellEnd"/>
            <w:r w:rsidRPr="0036584A">
              <w:rPr>
                <w:rFonts w:eastAsia="Calibri"/>
                <w:iCs/>
                <w:lang w:eastAsia="sv-SE"/>
              </w:rPr>
              <w:t xml:space="preserve"> field descriptions</w:t>
            </w:r>
          </w:p>
        </w:tc>
      </w:tr>
      <w:tr w:rsidR="004112C8" w:rsidRPr="0036584A" w14:paraId="186225A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32831A12" w14:textId="77777777" w:rsidR="00BF37C3" w:rsidRPr="0036584A" w:rsidRDefault="00BF37C3" w:rsidP="00B4120F">
            <w:pPr>
              <w:pStyle w:val="TAL"/>
              <w:rPr>
                <w:rFonts w:eastAsia="Calibri"/>
                <w:b/>
                <w:bCs/>
                <w:i/>
                <w:iCs/>
                <w:lang w:eastAsia="sv-SE"/>
              </w:rPr>
            </w:pPr>
            <w:proofErr w:type="spellStart"/>
            <w:r w:rsidRPr="0036584A">
              <w:rPr>
                <w:rFonts w:eastAsia="Calibri"/>
                <w:b/>
                <w:bCs/>
                <w:i/>
                <w:iCs/>
                <w:lang w:eastAsia="sv-SE"/>
              </w:rPr>
              <w:t>autonomousDenialSlots</w:t>
            </w:r>
            <w:proofErr w:type="spellEnd"/>
          </w:p>
          <w:p w14:paraId="6A8C0329" w14:textId="77777777" w:rsidR="00BF37C3" w:rsidRPr="0036584A" w:rsidRDefault="00BF37C3" w:rsidP="00B4120F">
            <w:pPr>
              <w:pStyle w:val="TAL"/>
              <w:rPr>
                <w:rFonts w:eastAsia="Calibri"/>
                <w:lang w:eastAsia="sv-SE"/>
              </w:rPr>
            </w:pPr>
            <w:r w:rsidRPr="0036584A">
              <w:rPr>
                <w:rFonts w:eastAsia="Calibri"/>
                <w:lang w:eastAsia="sv-SE"/>
              </w:rPr>
              <w:t xml:space="preserve">Indicates the maximum number of the UL slots for which the UE is allowed to deny any UL transmission. Value </w:t>
            </w:r>
            <w:r w:rsidRPr="0036584A">
              <w:rPr>
                <w:rFonts w:eastAsia="Calibri"/>
                <w:i/>
                <w:iCs/>
                <w:lang w:eastAsia="sv-SE"/>
              </w:rPr>
              <w:t>n2</w:t>
            </w:r>
            <w:r w:rsidRPr="0036584A">
              <w:rPr>
                <w:rFonts w:eastAsia="Calibri"/>
                <w:lang w:eastAsia="sv-SE"/>
              </w:rPr>
              <w:t xml:space="preserve"> corresponds to 2 slots, value </w:t>
            </w:r>
            <w:r w:rsidRPr="0036584A">
              <w:rPr>
                <w:rFonts w:eastAsia="Calibri"/>
                <w:i/>
                <w:iCs/>
                <w:lang w:eastAsia="sv-SE"/>
              </w:rPr>
              <w:t>n5</w:t>
            </w:r>
            <w:r w:rsidRPr="0036584A">
              <w:rPr>
                <w:rFonts w:eastAsia="Calibri"/>
                <w:lang w:eastAsia="sv-SE"/>
              </w:rPr>
              <w:t xml:space="preserve"> to 5 slots and so on.</w:t>
            </w:r>
          </w:p>
        </w:tc>
      </w:tr>
      <w:tr w:rsidR="00B4120F" w:rsidRPr="0036584A" w14:paraId="70BBE669"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084B7374" w14:textId="77777777" w:rsidR="00BF37C3" w:rsidRPr="0036584A" w:rsidRDefault="00BF37C3" w:rsidP="00B4120F">
            <w:pPr>
              <w:pStyle w:val="TAL"/>
              <w:rPr>
                <w:rFonts w:eastAsia="Calibri"/>
                <w:b/>
                <w:bCs/>
                <w:i/>
                <w:iCs/>
                <w:lang w:eastAsia="sv-SE"/>
              </w:rPr>
            </w:pPr>
            <w:proofErr w:type="spellStart"/>
            <w:r w:rsidRPr="0036584A">
              <w:rPr>
                <w:rFonts w:eastAsia="Calibri"/>
                <w:b/>
                <w:bCs/>
                <w:i/>
                <w:iCs/>
                <w:lang w:eastAsia="sv-SE"/>
              </w:rPr>
              <w:t>autonomousDenialValidity</w:t>
            </w:r>
            <w:proofErr w:type="spellEnd"/>
          </w:p>
          <w:p w14:paraId="5198DF50" w14:textId="77777777" w:rsidR="00BF37C3" w:rsidRPr="0036584A" w:rsidRDefault="00BF37C3" w:rsidP="00B4120F">
            <w:pPr>
              <w:pStyle w:val="TAL"/>
              <w:rPr>
                <w:rFonts w:eastAsia="Calibri"/>
                <w:lang w:eastAsia="sv-SE"/>
              </w:rPr>
            </w:pPr>
            <w:r w:rsidRPr="0036584A">
              <w:rPr>
                <w:rFonts w:eastAsia="Calibri"/>
                <w:lang w:eastAsia="sv-SE"/>
              </w:rPr>
              <w:t xml:space="preserve">Indicates the validity period over which the UL autonomous denial slots shall be counted. Value </w:t>
            </w:r>
            <w:r w:rsidRPr="0036584A">
              <w:rPr>
                <w:rFonts w:eastAsia="Calibri"/>
                <w:i/>
                <w:iCs/>
                <w:lang w:eastAsia="sv-SE"/>
              </w:rPr>
              <w:t>n200</w:t>
            </w:r>
            <w:r w:rsidRPr="0036584A">
              <w:rPr>
                <w:rFonts w:eastAsia="Calibri"/>
                <w:lang w:eastAsia="sv-SE"/>
              </w:rPr>
              <w:t xml:space="preserve"> corresponds to 200 slots, value </w:t>
            </w:r>
            <w:r w:rsidRPr="0036584A">
              <w:rPr>
                <w:rFonts w:eastAsia="Calibri"/>
                <w:i/>
                <w:iCs/>
                <w:lang w:eastAsia="sv-SE"/>
              </w:rPr>
              <w:t>n500</w:t>
            </w:r>
            <w:r w:rsidRPr="0036584A">
              <w:rPr>
                <w:rFonts w:eastAsia="Calibri"/>
                <w:lang w:eastAsia="sv-SE"/>
              </w:rPr>
              <w:t xml:space="preserve"> corresponds to 500 slots and so on.</w:t>
            </w:r>
          </w:p>
        </w:tc>
      </w:tr>
    </w:tbl>
    <w:p w14:paraId="7F067E70" w14:textId="52C4EA05" w:rsidR="0078452E" w:rsidRPr="0036584A" w:rsidRDefault="007845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474FFBE"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2B263967" w14:textId="77777777" w:rsidR="006C69F1" w:rsidRPr="0036584A" w:rsidRDefault="006C69F1" w:rsidP="0071565C">
            <w:pPr>
              <w:pStyle w:val="TAH"/>
              <w:rPr>
                <w:rFonts w:eastAsia="Calibri"/>
                <w:i/>
                <w:szCs w:val="22"/>
                <w:lang w:eastAsia="sv-SE"/>
              </w:rPr>
            </w:pPr>
            <w:r w:rsidRPr="0036584A">
              <w:rPr>
                <w:rFonts w:eastAsia="Calibri"/>
                <w:i/>
                <w:szCs w:val="22"/>
                <w:lang w:eastAsia="sv-SE"/>
              </w:rPr>
              <w:t>CC-State</w:t>
            </w:r>
            <w:r w:rsidRPr="0036584A">
              <w:rPr>
                <w:rFonts w:eastAsia="Calibri"/>
                <w:iCs/>
                <w:szCs w:val="22"/>
                <w:lang w:eastAsia="sv-SE"/>
              </w:rPr>
              <w:t xml:space="preserve"> field descriptions</w:t>
            </w:r>
          </w:p>
        </w:tc>
      </w:tr>
      <w:tr w:rsidR="004112C8" w:rsidRPr="0036584A" w14:paraId="2AD999F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7841D16" w14:textId="77777777" w:rsidR="006C69F1" w:rsidRPr="0036584A" w:rsidRDefault="006C69F1" w:rsidP="0071565C">
            <w:pPr>
              <w:pStyle w:val="TAL"/>
              <w:rPr>
                <w:rFonts w:eastAsia="Calibri"/>
                <w:b/>
                <w:bCs/>
                <w:i/>
                <w:iCs/>
                <w:lang w:eastAsia="sv-SE"/>
              </w:rPr>
            </w:pPr>
            <w:proofErr w:type="spellStart"/>
            <w:r w:rsidRPr="0036584A">
              <w:rPr>
                <w:rFonts w:eastAsia="Calibri"/>
                <w:b/>
                <w:bCs/>
                <w:i/>
                <w:iCs/>
                <w:lang w:eastAsia="sv-SE"/>
              </w:rPr>
              <w:t>dlCarrier</w:t>
            </w:r>
            <w:proofErr w:type="spellEnd"/>
          </w:p>
          <w:p w14:paraId="325CBD5E" w14:textId="77777777" w:rsidR="006C69F1" w:rsidRPr="0036584A" w:rsidRDefault="006C69F1" w:rsidP="0071565C">
            <w:pPr>
              <w:pStyle w:val="TAL"/>
              <w:rPr>
                <w:rFonts w:eastAsia="Calibri"/>
                <w:lang w:eastAsia="sv-SE"/>
              </w:rPr>
            </w:pPr>
            <w:r w:rsidRPr="0036584A">
              <w:rPr>
                <w:rFonts w:eastAsia="Calibri"/>
                <w:lang w:eastAsia="sv-SE"/>
              </w:rPr>
              <w:t>Indicates DL carrier activation state for this carrier and the related active BWP Index, if activated.</w:t>
            </w:r>
          </w:p>
        </w:tc>
      </w:tr>
      <w:tr w:rsidR="006C69F1" w:rsidRPr="0036584A" w14:paraId="4B59F35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78F451E6" w14:textId="77777777" w:rsidR="006C69F1" w:rsidRPr="0036584A" w:rsidRDefault="006C69F1" w:rsidP="0071565C">
            <w:pPr>
              <w:pStyle w:val="TAL"/>
              <w:rPr>
                <w:rFonts w:eastAsia="Calibri"/>
                <w:b/>
                <w:bCs/>
                <w:i/>
                <w:iCs/>
                <w:lang w:eastAsia="sv-SE"/>
              </w:rPr>
            </w:pPr>
            <w:proofErr w:type="spellStart"/>
            <w:r w:rsidRPr="0036584A">
              <w:rPr>
                <w:rFonts w:eastAsia="Calibri"/>
                <w:b/>
                <w:bCs/>
                <w:i/>
                <w:iCs/>
                <w:lang w:eastAsia="sv-SE"/>
              </w:rPr>
              <w:t>ulCarrier</w:t>
            </w:r>
            <w:proofErr w:type="spellEnd"/>
          </w:p>
          <w:p w14:paraId="4FF6D519" w14:textId="77777777" w:rsidR="006C69F1" w:rsidRPr="0036584A" w:rsidRDefault="006C69F1" w:rsidP="0071565C">
            <w:pPr>
              <w:pStyle w:val="TAL"/>
              <w:rPr>
                <w:rFonts w:eastAsia="Calibri"/>
                <w:lang w:eastAsia="sv-SE"/>
              </w:rPr>
            </w:pPr>
            <w:r w:rsidRPr="0036584A">
              <w:rPr>
                <w:rFonts w:eastAsia="Calibri"/>
                <w:lang w:eastAsia="sv-SE"/>
              </w:rPr>
              <w:t>Indicates UL carrier activation state for this carrier and the related active BWP Index, if activated.</w:t>
            </w:r>
          </w:p>
        </w:tc>
      </w:tr>
    </w:tbl>
    <w:p w14:paraId="2FE5DAF1" w14:textId="77777777" w:rsidR="006C69F1" w:rsidRPr="0036584A"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409CB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D91F90" w14:textId="77777777" w:rsidR="00394471" w:rsidRPr="0036584A" w:rsidRDefault="00394471" w:rsidP="00964CC4">
            <w:pPr>
              <w:pStyle w:val="TAH"/>
              <w:rPr>
                <w:rFonts w:eastAsia="Calibri"/>
                <w:szCs w:val="22"/>
                <w:lang w:eastAsia="sv-SE"/>
              </w:rPr>
            </w:pPr>
            <w:proofErr w:type="spellStart"/>
            <w:r w:rsidRPr="0036584A">
              <w:rPr>
                <w:rFonts w:eastAsia="Calibri"/>
                <w:i/>
                <w:szCs w:val="22"/>
                <w:lang w:eastAsia="sv-SE"/>
              </w:rPr>
              <w:lastRenderedPageBreak/>
              <w:t>CellGroupConfig</w:t>
            </w:r>
            <w:proofErr w:type="spellEnd"/>
            <w:r w:rsidRPr="0036584A">
              <w:rPr>
                <w:rFonts w:eastAsia="Calibri"/>
                <w:i/>
                <w:szCs w:val="22"/>
                <w:lang w:eastAsia="sv-SE"/>
              </w:rPr>
              <w:t xml:space="preserve"> </w:t>
            </w:r>
            <w:r w:rsidRPr="0036584A">
              <w:rPr>
                <w:rFonts w:eastAsia="Calibri"/>
                <w:szCs w:val="22"/>
                <w:lang w:eastAsia="sv-SE"/>
              </w:rPr>
              <w:t>field descriptions</w:t>
            </w:r>
          </w:p>
        </w:tc>
      </w:tr>
      <w:tr w:rsidR="004112C8" w:rsidRPr="0036584A" w14:paraId="3EF9FF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B68DF" w14:textId="77777777" w:rsidR="00394471" w:rsidRPr="0036584A" w:rsidRDefault="00394471" w:rsidP="00964CC4">
            <w:pPr>
              <w:pStyle w:val="TAL"/>
              <w:rPr>
                <w:rFonts w:eastAsiaTheme="minorEastAsia"/>
                <w:bCs/>
                <w:i/>
                <w:iCs/>
                <w:lang w:eastAsia="sv-SE"/>
              </w:rPr>
            </w:pPr>
            <w:r w:rsidRPr="0036584A">
              <w:rPr>
                <w:b/>
                <w:bCs/>
                <w:i/>
                <w:iCs/>
                <w:lang w:eastAsia="sv-SE"/>
              </w:rPr>
              <w:t>bap-Address</w:t>
            </w:r>
          </w:p>
          <w:p w14:paraId="34731BB0" w14:textId="77777777" w:rsidR="00394471" w:rsidRPr="0036584A" w:rsidRDefault="00394471" w:rsidP="00964CC4">
            <w:pPr>
              <w:pStyle w:val="TAL"/>
              <w:rPr>
                <w:rFonts w:eastAsiaTheme="minorEastAsia"/>
                <w:lang w:eastAsia="sv-SE"/>
              </w:rPr>
            </w:pPr>
            <w:r w:rsidRPr="0036584A">
              <w:rPr>
                <w:bCs/>
                <w:lang w:eastAsia="sv-SE"/>
              </w:rPr>
              <w:t xml:space="preserve">BAP address of </w:t>
            </w:r>
            <w:r w:rsidRPr="0036584A">
              <w:rPr>
                <w:bCs/>
              </w:rPr>
              <w:t xml:space="preserve">the parent </w:t>
            </w:r>
            <w:r w:rsidRPr="0036584A">
              <w:rPr>
                <w:bCs/>
                <w:lang w:eastAsia="sv-SE"/>
              </w:rPr>
              <w:t>node in cell group.</w:t>
            </w:r>
          </w:p>
        </w:tc>
      </w:tr>
      <w:tr w:rsidR="004112C8" w:rsidRPr="0036584A" w14:paraId="551415B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C27C64" w14:textId="77777777" w:rsidR="00394471" w:rsidRPr="0036584A" w:rsidRDefault="00394471" w:rsidP="00964CC4">
            <w:pPr>
              <w:pStyle w:val="TAL"/>
              <w:rPr>
                <w:rFonts w:eastAsiaTheme="minorEastAsia"/>
                <w:bCs/>
                <w:i/>
                <w:iCs/>
                <w:lang w:eastAsia="sv-SE"/>
              </w:rPr>
            </w:pPr>
            <w:proofErr w:type="spellStart"/>
            <w:r w:rsidRPr="0036584A">
              <w:rPr>
                <w:b/>
                <w:bCs/>
                <w:i/>
                <w:iCs/>
                <w:lang w:eastAsia="sv-SE"/>
              </w:rPr>
              <w:t>bh</w:t>
            </w:r>
            <w:proofErr w:type="spellEnd"/>
            <w:r w:rsidRPr="0036584A">
              <w:rPr>
                <w:b/>
                <w:bCs/>
                <w:i/>
                <w:iCs/>
                <w:lang w:eastAsia="sv-SE"/>
              </w:rPr>
              <w:t>-RLC-</w:t>
            </w:r>
            <w:proofErr w:type="spellStart"/>
            <w:r w:rsidRPr="0036584A">
              <w:rPr>
                <w:b/>
                <w:bCs/>
                <w:i/>
                <w:iCs/>
                <w:lang w:eastAsia="sv-SE"/>
              </w:rPr>
              <w:t>ChannelToAddModList</w:t>
            </w:r>
            <w:proofErr w:type="spellEnd"/>
          </w:p>
          <w:p w14:paraId="1B2AD402" w14:textId="77777777" w:rsidR="00394471" w:rsidRPr="0036584A" w:rsidRDefault="00394471" w:rsidP="00964CC4">
            <w:pPr>
              <w:pStyle w:val="TAL"/>
              <w:rPr>
                <w:rFonts w:eastAsiaTheme="minorEastAsia"/>
                <w:szCs w:val="22"/>
                <w:lang w:eastAsia="sv-SE"/>
              </w:rPr>
            </w:pPr>
            <w:r w:rsidRPr="0036584A">
              <w:rPr>
                <w:rFonts w:eastAsiaTheme="minorEastAsia"/>
                <w:szCs w:val="22"/>
                <w:lang w:eastAsia="sv-SE"/>
              </w:rPr>
              <w:t xml:space="preserve">Configuration of the </w:t>
            </w:r>
            <w:r w:rsidRPr="0036584A">
              <w:rPr>
                <w:rFonts w:eastAsia="Yu Mincho"/>
                <w:szCs w:val="22"/>
              </w:rPr>
              <w:t xml:space="preserve">backhaul RLC entities and the corresponding </w:t>
            </w:r>
            <w:r w:rsidRPr="0036584A">
              <w:rPr>
                <w:rFonts w:eastAsiaTheme="minorEastAsia"/>
                <w:szCs w:val="22"/>
                <w:lang w:eastAsia="sv-SE"/>
              </w:rPr>
              <w:t>MAC Logical Channels to be added and modified.</w:t>
            </w:r>
          </w:p>
        </w:tc>
      </w:tr>
      <w:tr w:rsidR="004112C8" w:rsidRPr="0036584A" w14:paraId="0D7740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92B24C" w14:textId="77777777" w:rsidR="00394471" w:rsidRPr="0036584A" w:rsidRDefault="00394471" w:rsidP="00964CC4">
            <w:pPr>
              <w:pStyle w:val="TAL"/>
              <w:rPr>
                <w:rFonts w:eastAsiaTheme="minorEastAsia"/>
                <w:bCs/>
                <w:i/>
                <w:iCs/>
                <w:lang w:eastAsia="sv-SE"/>
              </w:rPr>
            </w:pPr>
            <w:proofErr w:type="spellStart"/>
            <w:r w:rsidRPr="0036584A">
              <w:rPr>
                <w:b/>
                <w:bCs/>
                <w:i/>
                <w:iCs/>
                <w:lang w:eastAsia="sv-SE"/>
              </w:rPr>
              <w:t>bh</w:t>
            </w:r>
            <w:proofErr w:type="spellEnd"/>
            <w:r w:rsidRPr="0036584A">
              <w:rPr>
                <w:b/>
                <w:bCs/>
                <w:i/>
                <w:iCs/>
                <w:lang w:eastAsia="sv-SE"/>
              </w:rPr>
              <w:t>-RLC-</w:t>
            </w:r>
            <w:proofErr w:type="spellStart"/>
            <w:r w:rsidRPr="0036584A">
              <w:rPr>
                <w:b/>
                <w:bCs/>
                <w:i/>
                <w:iCs/>
                <w:lang w:eastAsia="sv-SE"/>
              </w:rPr>
              <w:t>ChannelToReleaseList</w:t>
            </w:r>
            <w:proofErr w:type="spellEnd"/>
          </w:p>
          <w:p w14:paraId="5CCF081E" w14:textId="77777777" w:rsidR="00394471" w:rsidRPr="0036584A" w:rsidRDefault="00394471" w:rsidP="00964CC4">
            <w:pPr>
              <w:pStyle w:val="TAL"/>
              <w:rPr>
                <w:lang w:eastAsia="sv-SE"/>
              </w:rPr>
            </w:pPr>
            <w:r w:rsidRPr="0036584A">
              <w:rPr>
                <w:rFonts w:eastAsiaTheme="minorEastAsia"/>
                <w:szCs w:val="22"/>
                <w:lang w:eastAsia="sv-SE"/>
              </w:rPr>
              <w:t xml:space="preserve">List of </w:t>
            </w:r>
            <w:r w:rsidRPr="0036584A">
              <w:rPr>
                <w:rFonts w:eastAsia="Yu Mincho"/>
                <w:szCs w:val="22"/>
              </w:rPr>
              <w:t xml:space="preserve">the backhaul RLC entities and the corresponding </w:t>
            </w:r>
            <w:r w:rsidRPr="0036584A">
              <w:rPr>
                <w:rFonts w:eastAsiaTheme="minorEastAsia"/>
                <w:szCs w:val="22"/>
                <w:lang w:eastAsia="sv-SE"/>
              </w:rPr>
              <w:t>MAC Logical Channels to be released.</w:t>
            </w:r>
          </w:p>
        </w:tc>
      </w:tr>
      <w:tr w:rsidR="004112C8" w:rsidRPr="0036584A" w14:paraId="6179A5AB" w14:textId="77777777" w:rsidTr="00964CC4">
        <w:tc>
          <w:tcPr>
            <w:tcW w:w="14173" w:type="dxa"/>
            <w:tcBorders>
              <w:top w:val="single" w:sz="4" w:space="0" w:color="auto"/>
              <w:left w:val="single" w:sz="4" w:space="0" w:color="auto"/>
              <w:bottom w:val="single" w:sz="4" w:space="0" w:color="auto"/>
              <w:right w:val="single" w:sz="4" w:space="0" w:color="auto"/>
            </w:tcBorders>
          </w:tcPr>
          <w:p w14:paraId="32E4655E" w14:textId="77777777" w:rsidR="00394471" w:rsidRPr="0036584A" w:rsidRDefault="00394471" w:rsidP="00964CC4">
            <w:pPr>
              <w:pStyle w:val="TAL"/>
              <w:rPr>
                <w:b/>
                <w:bCs/>
                <w:i/>
                <w:iCs/>
                <w:lang w:eastAsia="sv-SE"/>
              </w:rPr>
            </w:pPr>
            <w:r w:rsidRPr="0036584A">
              <w:rPr>
                <w:b/>
                <w:bCs/>
                <w:i/>
                <w:iCs/>
                <w:lang w:eastAsia="sv-SE"/>
              </w:rPr>
              <w:t>f1c-TransferPath</w:t>
            </w:r>
          </w:p>
          <w:p w14:paraId="7F119B24" w14:textId="77777777" w:rsidR="00394471" w:rsidRPr="0036584A" w:rsidRDefault="00394471" w:rsidP="00964CC4">
            <w:pPr>
              <w:pStyle w:val="TAL"/>
              <w:rPr>
                <w:lang w:eastAsia="sv-SE"/>
              </w:rPr>
            </w:pPr>
            <w:r w:rsidRPr="0036584A">
              <w:rPr>
                <w:lang w:eastAsia="sv-SE"/>
              </w:rPr>
              <w:t xml:space="preserve">The F1-C transfer path that an EN-DC IAB-MT should use for transferring F1-C packets to the IAB-donor-CU. If IAB-MT is configured with </w:t>
            </w:r>
            <w:proofErr w:type="spellStart"/>
            <w:r w:rsidRPr="0036584A">
              <w:rPr>
                <w:i/>
                <w:iCs/>
                <w:lang w:eastAsia="sv-SE"/>
              </w:rPr>
              <w:t>lte</w:t>
            </w:r>
            <w:proofErr w:type="spellEnd"/>
            <w:r w:rsidRPr="0036584A">
              <w:rPr>
                <w:lang w:eastAsia="sv-SE"/>
              </w:rPr>
              <w:t xml:space="preserve">, IAB-MT can only use LTE leg for F1-C transfer. If IAB-MT is configured with </w:t>
            </w:r>
            <w:r w:rsidRPr="0036584A">
              <w:rPr>
                <w:i/>
                <w:iCs/>
                <w:lang w:eastAsia="sv-SE"/>
              </w:rPr>
              <w:t>nr</w:t>
            </w:r>
            <w:r w:rsidRPr="0036584A">
              <w:rPr>
                <w:lang w:eastAsia="sv-SE"/>
              </w:rPr>
              <w:t xml:space="preserve">, IAB-MT can only use NR leg for F1-C transfer. If IAB-MT is configured with </w:t>
            </w:r>
            <w:r w:rsidRPr="0036584A">
              <w:rPr>
                <w:i/>
                <w:iCs/>
                <w:lang w:eastAsia="sv-SE"/>
              </w:rPr>
              <w:t>both</w:t>
            </w:r>
            <w:r w:rsidRPr="0036584A">
              <w:rPr>
                <w:lang w:eastAsia="sv-SE"/>
              </w:rPr>
              <w:t>, it is up to IAB-MT to select an LTE leg or a NR leg for F1-C transfer.</w:t>
            </w:r>
            <w:r w:rsidRPr="0036584A">
              <w:t xml:space="preserve"> If the field is not configured</w:t>
            </w:r>
            <w:r w:rsidRPr="0036584A">
              <w:rPr>
                <w:lang w:eastAsia="sv-SE"/>
              </w:rPr>
              <w:t>, the IAB node uses the NR leg as the default one.</w:t>
            </w:r>
          </w:p>
        </w:tc>
      </w:tr>
      <w:tr w:rsidR="004112C8" w:rsidRPr="0036584A" w14:paraId="53E1D6E7" w14:textId="77777777" w:rsidTr="00771058">
        <w:tc>
          <w:tcPr>
            <w:tcW w:w="14173" w:type="dxa"/>
            <w:tcBorders>
              <w:top w:val="single" w:sz="4" w:space="0" w:color="auto"/>
              <w:left w:val="single" w:sz="4" w:space="0" w:color="auto"/>
              <w:bottom w:val="single" w:sz="4" w:space="0" w:color="auto"/>
              <w:right w:val="single" w:sz="4" w:space="0" w:color="auto"/>
            </w:tcBorders>
          </w:tcPr>
          <w:p w14:paraId="4D90874A" w14:textId="77777777" w:rsidR="00CF0B27" w:rsidRPr="0036584A" w:rsidRDefault="00CF0B27" w:rsidP="00771058">
            <w:pPr>
              <w:pStyle w:val="TAL"/>
              <w:rPr>
                <w:b/>
                <w:bCs/>
                <w:i/>
                <w:iCs/>
                <w:lang w:eastAsia="sv-SE"/>
              </w:rPr>
            </w:pPr>
            <w:r w:rsidRPr="0036584A">
              <w:rPr>
                <w:b/>
                <w:bCs/>
                <w:i/>
                <w:iCs/>
                <w:lang w:eastAsia="sv-SE"/>
              </w:rPr>
              <w:t>f1c-TransferPathNRDC</w:t>
            </w:r>
          </w:p>
          <w:p w14:paraId="3CA2FD72" w14:textId="77777777" w:rsidR="00CF0B27" w:rsidRPr="0036584A" w:rsidRDefault="00CF0B27" w:rsidP="00771058">
            <w:pPr>
              <w:pStyle w:val="TAL"/>
              <w:rPr>
                <w:lang w:eastAsia="sv-SE"/>
              </w:rPr>
            </w:pPr>
            <w:r w:rsidRPr="0036584A">
              <w:rPr>
                <w:lang w:eastAsia="sv-SE"/>
              </w:rPr>
              <w:t xml:space="preserve">The F1-C transfer path that an NR-DC IAB-MT should use for transferring F1-C packets to the IAB-donor-CU. If IAB-MT is configured with </w:t>
            </w:r>
            <w:r w:rsidRPr="0036584A">
              <w:rPr>
                <w:i/>
                <w:iCs/>
                <w:lang w:eastAsia="sv-SE"/>
              </w:rPr>
              <w:t>mcg</w:t>
            </w:r>
            <w:r w:rsidRPr="0036584A">
              <w:rPr>
                <w:lang w:eastAsia="sv-SE"/>
              </w:rPr>
              <w:t xml:space="preserve">, IAB-MT can only use the MCG for F1-C transfer. If IAB-MT is configured with </w:t>
            </w:r>
            <w:proofErr w:type="spellStart"/>
            <w:r w:rsidRPr="0036584A">
              <w:rPr>
                <w:i/>
                <w:iCs/>
                <w:lang w:eastAsia="sv-SE"/>
              </w:rPr>
              <w:t>scg</w:t>
            </w:r>
            <w:proofErr w:type="spellEnd"/>
            <w:r w:rsidRPr="0036584A">
              <w:rPr>
                <w:lang w:eastAsia="sv-SE"/>
              </w:rPr>
              <w:t xml:space="preserve">, IAB-MT can only use the SCG for F1-C transfer. If IAB-MT is configured with </w:t>
            </w:r>
            <w:r w:rsidRPr="0036584A">
              <w:rPr>
                <w:i/>
                <w:iCs/>
                <w:lang w:eastAsia="sv-SE"/>
              </w:rPr>
              <w:t>both</w:t>
            </w:r>
            <w:r w:rsidRPr="0036584A">
              <w:rPr>
                <w:lang w:eastAsia="sv-SE"/>
              </w:rPr>
              <w:t>, it is up to IAB-MT to select the MCG or the SCG for F1-C transfer.</w:t>
            </w:r>
          </w:p>
        </w:tc>
      </w:tr>
      <w:tr w:rsidR="004112C8" w:rsidRPr="0036584A" w14:paraId="469CE9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2D5790D" w14:textId="77777777" w:rsidR="00394471" w:rsidRPr="0036584A" w:rsidRDefault="00394471" w:rsidP="00964CC4">
            <w:pPr>
              <w:pStyle w:val="TAL"/>
              <w:rPr>
                <w:rFonts w:eastAsia="Calibri"/>
                <w:szCs w:val="22"/>
                <w:lang w:eastAsia="sv-SE"/>
              </w:rPr>
            </w:pPr>
            <w:r w:rsidRPr="0036584A">
              <w:rPr>
                <w:rFonts w:eastAsia="Calibri"/>
                <w:b/>
                <w:i/>
                <w:szCs w:val="22"/>
                <w:lang w:eastAsia="sv-SE"/>
              </w:rPr>
              <w:t>mac-</w:t>
            </w:r>
            <w:proofErr w:type="spellStart"/>
            <w:r w:rsidRPr="0036584A">
              <w:rPr>
                <w:rFonts w:eastAsia="Calibri"/>
                <w:b/>
                <w:i/>
                <w:szCs w:val="22"/>
                <w:lang w:eastAsia="sv-SE"/>
              </w:rPr>
              <w:t>CellGroupConfig</w:t>
            </w:r>
            <w:proofErr w:type="spellEnd"/>
          </w:p>
          <w:p w14:paraId="229198BA" w14:textId="77777777" w:rsidR="00394471" w:rsidRPr="0036584A" w:rsidRDefault="00394471" w:rsidP="00964CC4">
            <w:pPr>
              <w:pStyle w:val="TAL"/>
              <w:rPr>
                <w:rFonts w:eastAsia="Calibri"/>
                <w:szCs w:val="22"/>
                <w:lang w:eastAsia="sv-SE"/>
              </w:rPr>
            </w:pPr>
            <w:r w:rsidRPr="0036584A">
              <w:rPr>
                <w:rFonts w:eastAsia="Calibri"/>
                <w:szCs w:val="22"/>
                <w:lang w:eastAsia="sv-SE"/>
              </w:rPr>
              <w:t>MAC parameters applicable for the entire cell group.</w:t>
            </w:r>
          </w:p>
        </w:tc>
      </w:tr>
      <w:tr w:rsidR="002F5977" w:rsidRPr="0036584A" w14:paraId="479351DD" w14:textId="77777777" w:rsidTr="00964CC4">
        <w:tc>
          <w:tcPr>
            <w:tcW w:w="14173" w:type="dxa"/>
            <w:tcBorders>
              <w:top w:val="single" w:sz="4" w:space="0" w:color="auto"/>
              <w:left w:val="single" w:sz="4" w:space="0" w:color="auto"/>
              <w:bottom w:val="single" w:sz="4" w:space="0" w:color="auto"/>
              <w:right w:val="single" w:sz="4" w:space="0" w:color="auto"/>
            </w:tcBorders>
          </w:tcPr>
          <w:p w14:paraId="79B873CF" w14:textId="77777777" w:rsidR="002F5977" w:rsidRPr="0036584A" w:rsidRDefault="002F5977" w:rsidP="002F5977">
            <w:pPr>
              <w:pStyle w:val="TAL"/>
              <w:rPr>
                <w:szCs w:val="22"/>
                <w:lang w:eastAsia="sv-SE"/>
              </w:rPr>
            </w:pPr>
            <w:proofErr w:type="spellStart"/>
            <w:r w:rsidRPr="0036584A">
              <w:rPr>
                <w:b/>
                <w:i/>
                <w:szCs w:val="22"/>
                <w:lang w:eastAsia="sv-SE"/>
              </w:rPr>
              <w:t>mprReductionExtensionRatio</w:t>
            </w:r>
            <w:proofErr w:type="spellEnd"/>
          </w:p>
          <w:p w14:paraId="068C1877" w14:textId="343FB4F3" w:rsidR="002F5977" w:rsidRPr="0036584A" w:rsidRDefault="002F5977" w:rsidP="002F5977">
            <w:pPr>
              <w:pStyle w:val="TAL"/>
              <w:rPr>
                <w:rFonts w:eastAsia="Calibri"/>
                <w:b/>
                <w:i/>
                <w:szCs w:val="22"/>
                <w:lang w:eastAsia="sv-SE"/>
              </w:rPr>
            </w:pPr>
            <w:r w:rsidRPr="0036584A">
              <w:rPr>
                <w:lang w:eastAsia="sv-SE"/>
              </w:rPr>
              <w:t xml:space="preserve">Indicates the pair of </w:t>
            </w:r>
            <w:r w:rsidRPr="0036584A">
              <w:t xml:space="preserve">lower-sided and higher-sided extension ratio </w:t>
            </w:r>
            <w:r w:rsidRPr="0036584A">
              <w:rPr>
                <w:lang w:eastAsia="sv-SE"/>
              </w:rPr>
              <w:t xml:space="preserve">as specified </w:t>
            </w:r>
            <w:r w:rsidRPr="0036584A">
              <w:rPr>
                <w:rFonts w:eastAsia="Yu Mincho"/>
              </w:rPr>
              <w:t>in TS 38.101-1 [15]</w:t>
            </w:r>
            <w:r w:rsidRPr="0036584A">
              <w:rPr>
                <w:szCs w:val="22"/>
                <w:lang w:eastAsia="sv-SE"/>
              </w:rPr>
              <w:t xml:space="preserve">. </w:t>
            </w:r>
            <w:r w:rsidRPr="0036584A">
              <w:rPr>
                <w:lang w:eastAsia="en-GB"/>
              </w:rPr>
              <w:t xml:space="preserve">The </w:t>
            </w:r>
            <w:r w:rsidRPr="0036584A">
              <w:rPr>
                <w:i/>
              </w:rPr>
              <w:t>ratio1</w:t>
            </w:r>
            <w:r w:rsidRPr="0036584A">
              <w:rPr>
                <w:lang w:eastAsia="en-GB"/>
              </w:rPr>
              <w:t xml:space="preserve"> represents (1/2, 0), the </w:t>
            </w:r>
            <w:r w:rsidRPr="0036584A">
              <w:rPr>
                <w:i/>
              </w:rPr>
              <w:t>ratio2</w:t>
            </w:r>
            <w:r w:rsidRPr="0036584A">
              <w:rPr>
                <w:lang w:eastAsia="en-GB"/>
              </w:rPr>
              <w:t xml:space="preserve"> represents</w:t>
            </w:r>
            <w:r w:rsidRPr="0036584A">
              <w:t xml:space="preserve"> (0, 1/2)</w:t>
            </w:r>
            <w:r w:rsidRPr="0036584A">
              <w:rPr>
                <w:lang w:eastAsia="en-GB"/>
              </w:rPr>
              <w:t xml:space="preserve">, </w:t>
            </w:r>
            <w:r w:rsidRPr="0036584A">
              <w:rPr>
                <w:i/>
              </w:rPr>
              <w:t>ratio3</w:t>
            </w:r>
            <w:r w:rsidRPr="0036584A">
              <w:rPr>
                <w:lang w:eastAsia="en-GB"/>
              </w:rPr>
              <w:t xml:space="preserve"> represents </w:t>
            </w:r>
            <w:r w:rsidRPr="0036584A">
              <w:t>(1/2, 1/2)</w:t>
            </w:r>
            <w:r w:rsidRPr="0036584A">
              <w:rPr>
                <w:lang w:eastAsia="en-GB"/>
              </w:rPr>
              <w:t xml:space="preserve">, </w:t>
            </w:r>
            <w:r w:rsidRPr="0036584A">
              <w:rPr>
                <w:i/>
              </w:rPr>
              <w:t>ratio4</w:t>
            </w:r>
            <w:r w:rsidRPr="0036584A">
              <w:rPr>
                <w:lang w:eastAsia="en-GB"/>
              </w:rPr>
              <w:t xml:space="preserve"> represents (1/4, 0), </w:t>
            </w:r>
            <w:r w:rsidRPr="0036584A">
              <w:rPr>
                <w:i/>
              </w:rPr>
              <w:t>ratio5</w:t>
            </w:r>
            <w:r w:rsidRPr="0036584A">
              <w:rPr>
                <w:lang w:eastAsia="en-GB"/>
              </w:rPr>
              <w:t xml:space="preserve"> represents </w:t>
            </w:r>
            <w:r w:rsidRPr="0036584A">
              <w:t>(0, 1/4)</w:t>
            </w:r>
            <w:r w:rsidRPr="0036584A">
              <w:rPr>
                <w:lang w:eastAsia="en-GB"/>
              </w:rPr>
              <w:t xml:space="preserve">, </w:t>
            </w:r>
            <w:r w:rsidRPr="0036584A">
              <w:rPr>
                <w:i/>
              </w:rPr>
              <w:t>ratio6</w:t>
            </w:r>
            <w:r w:rsidRPr="0036584A">
              <w:rPr>
                <w:lang w:eastAsia="en-GB"/>
              </w:rPr>
              <w:t xml:space="preserve"> represents </w:t>
            </w:r>
            <w:r w:rsidRPr="0036584A">
              <w:t>(1/4, 1/4)</w:t>
            </w:r>
            <w:r w:rsidRPr="0036584A">
              <w:rPr>
                <w:lang w:eastAsia="en-GB"/>
              </w:rPr>
              <w:t xml:space="preserve">. The first/leftmost value of the pair represents the </w:t>
            </w:r>
            <w:r w:rsidRPr="0036584A">
              <w:t xml:space="preserve">lower-sided extension ratio, the </w:t>
            </w:r>
            <w:r w:rsidRPr="0036584A">
              <w:rPr>
                <w:lang w:eastAsia="en-GB"/>
              </w:rPr>
              <w:t xml:space="preserve">second value of the pair represents the </w:t>
            </w:r>
            <w:r w:rsidRPr="0036584A">
              <w:t xml:space="preserve">higher-sided extension ratio. The </w:t>
            </w:r>
            <w:r w:rsidRPr="0036584A">
              <w:rPr>
                <w:rFonts w:cs="Arial"/>
                <w:szCs w:val="22"/>
                <w:lang w:eastAsia="sv-SE"/>
              </w:rPr>
              <w:t>network can only configure this field in case of non-CA in NR SA.</w:t>
            </w:r>
          </w:p>
        </w:tc>
      </w:tr>
      <w:tr w:rsidR="004112C8" w:rsidRPr="0036584A" w14:paraId="6C44B76D" w14:textId="77777777" w:rsidTr="00964CC4">
        <w:tc>
          <w:tcPr>
            <w:tcW w:w="14173" w:type="dxa"/>
            <w:tcBorders>
              <w:top w:val="single" w:sz="4" w:space="0" w:color="auto"/>
              <w:left w:val="single" w:sz="4" w:space="0" w:color="auto"/>
              <w:bottom w:val="single" w:sz="4" w:space="0" w:color="auto"/>
              <w:right w:val="single" w:sz="4" w:space="0" w:color="auto"/>
            </w:tcBorders>
          </w:tcPr>
          <w:p w14:paraId="69E1FDBC" w14:textId="77777777" w:rsidR="000D06AF" w:rsidRPr="0036584A" w:rsidRDefault="000D06AF" w:rsidP="000D06AF">
            <w:pPr>
              <w:pStyle w:val="TAL"/>
              <w:rPr>
                <w:rFonts w:eastAsia="Calibri"/>
                <w:szCs w:val="22"/>
                <w:lang w:eastAsia="sv-SE"/>
              </w:rPr>
            </w:pPr>
            <w:proofErr w:type="spellStart"/>
            <w:r w:rsidRPr="0036584A">
              <w:rPr>
                <w:rFonts w:eastAsia="Calibri"/>
                <w:b/>
                <w:i/>
                <w:szCs w:val="22"/>
                <w:lang w:eastAsia="sv-SE"/>
              </w:rPr>
              <w:t>ncr-FwdConfig</w:t>
            </w:r>
            <w:proofErr w:type="spellEnd"/>
          </w:p>
          <w:p w14:paraId="1D47F312" w14:textId="1DD00F6F" w:rsidR="000D06AF" w:rsidRPr="0036584A" w:rsidRDefault="000D06AF" w:rsidP="000D06AF">
            <w:pPr>
              <w:pStyle w:val="TAL"/>
              <w:rPr>
                <w:rFonts w:eastAsia="Calibri"/>
                <w:b/>
                <w:i/>
                <w:szCs w:val="22"/>
                <w:lang w:eastAsia="sv-SE"/>
              </w:rPr>
            </w:pPr>
            <w:r w:rsidRPr="0036584A">
              <w:rPr>
                <w:rFonts w:eastAsia="Calibri"/>
                <w:szCs w:val="22"/>
                <w:lang w:eastAsia="sv-SE"/>
              </w:rPr>
              <w:t>Configuration of side control information for the NCR-Fwd access link.</w:t>
            </w:r>
          </w:p>
        </w:tc>
      </w:tr>
      <w:tr w:rsidR="004112C8" w:rsidRPr="0036584A" w14:paraId="0E5D9084" w14:textId="77777777" w:rsidTr="00964CC4">
        <w:tc>
          <w:tcPr>
            <w:tcW w:w="14173" w:type="dxa"/>
            <w:tcBorders>
              <w:top w:val="single" w:sz="4" w:space="0" w:color="auto"/>
              <w:left w:val="single" w:sz="4" w:space="0" w:color="auto"/>
              <w:bottom w:val="single" w:sz="4" w:space="0" w:color="auto"/>
              <w:right w:val="single" w:sz="4" w:space="0" w:color="auto"/>
            </w:tcBorders>
          </w:tcPr>
          <w:p w14:paraId="222793BC" w14:textId="4188BFD9" w:rsidR="00F7048E" w:rsidRPr="0036584A" w:rsidRDefault="00F7048E" w:rsidP="00B4120F">
            <w:pPr>
              <w:pStyle w:val="TAL"/>
              <w:rPr>
                <w:rFonts w:eastAsia="Calibri"/>
                <w:b/>
                <w:bCs/>
                <w:i/>
                <w:iCs/>
                <w:lang w:eastAsia="sv-SE"/>
              </w:rPr>
            </w:pPr>
            <w:proofErr w:type="spellStart"/>
            <w:r w:rsidRPr="0036584A">
              <w:rPr>
                <w:rFonts w:eastAsia="Calibri"/>
                <w:b/>
                <w:bCs/>
                <w:i/>
                <w:iCs/>
                <w:lang w:eastAsia="sv-SE"/>
              </w:rPr>
              <w:t>nonCollocatedTypeMRDC</w:t>
            </w:r>
            <w:proofErr w:type="spellEnd"/>
          </w:p>
          <w:p w14:paraId="099E4198" w14:textId="2FF1B550" w:rsidR="008D3D9C" w:rsidRPr="0036584A" w:rsidRDefault="00F7048E" w:rsidP="008D3D9C">
            <w:pPr>
              <w:pStyle w:val="TAL"/>
              <w:rPr>
                <w:rFonts w:eastAsiaTheme="minorEastAsia"/>
                <w:bCs/>
                <w:iCs/>
                <w:szCs w:val="22"/>
                <w:lang w:eastAsia="ja-JP"/>
              </w:rPr>
            </w:pPr>
            <w:r w:rsidRPr="0036584A">
              <w:rPr>
                <w:rFonts w:eastAsia="Calibri"/>
                <w:bCs/>
                <w:iCs/>
                <w:szCs w:val="22"/>
                <w:lang w:eastAsia="sv-SE"/>
              </w:rPr>
              <w:t>Th</w:t>
            </w:r>
            <w:r w:rsidR="0034558E" w:rsidRPr="0036584A">
              <w:rPr>
                <w:rFonts w:eastAsia="Calibri"/>
                <w:bCs/>
                <w:iCs/>
                <w:szCs w:val="22"/>
                <w:lang w:eastAsia="sv-SE"/>
              </w:rPr>
              <w:t>e</w:t>
            </w:r>
            <w:r w:rsidRPr="0036584A">
              <w:rPr>
                <w:rFonts w:eastAsia="Calibri"/>
                <w:bCs/>
                <w:iCs/>
                <w:szCs w:val="22"/>
                <w:lang w:eastAsia="sv-SE"/>
              </w:rPr>
              <w:t xml:space="preserve"> field </w:t>
            </w:r>
            <w:proofErr w:type="spellStart"/>
            <w:r w:rsidR="0034558E" w:rsidRPr="0036584A">
              <w:rPr>
                <w:rFonts w:eastAsiaTheme="minorEastAsia" w:hint="eastAsia"/>
                <w:bCs/>
                <w:i/>
                <w:szCs w:val="22"/>
                <w:lang w:eastAsia="ja-JP"/>
              </w:rPr>
              <w:t>nonCollocatedTypeMRDC</w:t>
            </w:r>
            <w:proofErr w:type="spellEnd"/>
            <w:r w:rsidR="0034558E" w:rsidRPr="0036584A">
              <w:rPr>
                <w:rFonts w:eastAsiaTheme="minorEastAsia" w:hint="eastAsia"/>
                <w:bCs/>
                <w:i/>
                <w:szCs w:val="22"/>
                <w:lang w:eastAsia="ja-JP"/>
              </w:rPr>
              <w:t xml:space="preserve"> </w:t>
            </w:r>
            <w:r w:rsidR="0034558E" w:rsidRPr="0036584A">
              <w:rPr>
                <w:rFonts w:eastAsiaTheme="minorEastAsia" w:hint="eastAsia"/>
                <w:bCs/>
                <w:iCs/>
                <w:szCs w:val="22"/>
                <w:lang w:eastAsia="ja-JP"/>
              </w:rPr>
              <w:t>(without suffix)</w:t>
            </w:r>
            <w:r w:rsidR="0034558E" w:rsidRPr="0036584A">
              <w:rPr>
                <w:rFonts w:eastAsiaTheme="minorEastAsia"/>
                <w:bCs/>
                <w:iCs/>
                <w:szCs w:val="22"/>
                <w:lang w:eastAsia="ja-JP"/>
              </w:rPr>
              <w:t xml:space="preserve"> </w:t>
            </w:r>
            <w:r w:rsidRPr="0036584A">
              <w:rPr>
                <w:rFonts w:eastAsia="Calibri"/>
                <w:bCs/>
                <w:iCs/>
                <w:szCs w:val="22"/>
                <w:lang w:eastAsia="sv-SE"/>
              </w:rPr>
              <w:t xml:space="preserve">is only present for a UE configured with </w:t>
            </w:r>
            <w:proofErr w:type="spellStart"/>
            <w:r w:rsidRPr="0036584A">
              <w:rPr>
                <w:rFonts w:eastAsia="Calibri"/>
                <w:bCs/>
                <w:i/>
                <w:szCs w:val="22"/>
                <w:lang w:eastAsia="sv-SE"/>
              </w:rPr>
              <w:t>maxMIMO</w:t>
            </w:r>
            <w:proofErr w:type="spellEnd"/>
            <w:r w:rsidRPr="0036584A">
              <w:rPr>
                <w:rFonts w:eastAsia="Calibri"/>
                <w:bCs/>
                <w:i/>
                <w:szCs w:val="22"/>
                <w:lang w:eastAsia="sv-SE"/>
              </w:rPr>
              <w:t>-Layers</w:t>
            </w:r>
            <w:r w:rsidRPr="0036584A">
              <w:rPr>
                <w:rFonts w:eastAsia="Calibri"/>
                <w:bCs/>
                <w:iCs/>
                <w:szCs w:val="22"/>
                <w:lang w:eastAsia="sv-SE"/>
              </w:rPr>
              <w:t xml:space="preserve"> with value less than or equal to 2 for all corresponding serving cells, in case of TDD-TDD inter-band (NG) EN-DC with overlapping or partially overlapping bands. If th</w:t>
            </w:r>
            <w:r w:rsidR="0034558E" w:rsidRPr="0036584A">
              <w:rPr>
                <w:rFonts w:eastAsia="Calibri"/>
                <w:bCs/>
                <w:iCs/>
                <w:szCs w:val="22"/>
                <w:lang w:eastAsia="sv-SE"/>
              </w:rPr>
              <w:t>e</w:t>
            </w:r>
            <w:r w:rsidRPr="0036584A">
              <w:rPr>
                <w:rFonts w:eastAsia="Calibri"/>
                <w:bCs/>
                <w:iCs/>
                <w:szCs w:val="22"/>
                <w:lang w:eastAsia="sv-SE"/>
              </w:rPr>
              <w:t xml:space="preserve"> field </w:t>
            </w:r>
            <w:proofErr w:type="spellStart"/>
            <w:r w:rsidR="0034558E" w:rsidRPr="0036584A">
              <w:rPr>
                <w:rFonts w:eastAsiaTheme="minorEastAsia" w:hint="eastAsia"/>
                <w:bCs/>
                <w:i/>
                <w:szCs w:val="22"/>
                <w:lang w:eastAsia="ja-JP"/>
              </w:rPr>
              <w:t>nonCollocatedTypeMRDC</w:t>
            </w:r>
            <w:proofErr w:type="spellEnd"/>
            <w:r w:rsidR="0034558E" w:rsidRPr="0036584A">
              <w:rPr>
                <w:rFonts w:eastAsiaTheme="minorEastAsia" w:hint="eastAsia"/>
                <w:bCs/>
                <w:i/>
                <w:szCs w:val="22"/>
                <w:lang w:eastAsia="ja-JP"/>
              </w:rPr>
              <w:t xml:space="preserve"> </w:t>
            </w:r>
            <w:r w:rsidR="0034558E" w:rsidRPr="0036584A">
              <w:rPr>
                <w:rFonts w:eastAsiaTheme="minorEastAsia" w:hint="eastAsia"/>
                <w:bCs/>
                <w:iCs/>
                <w:szCs w:val="22"/>
                <w:lang w:eastAsia="ja-JP"/>
              </w:rPr>
              <w:t>(without suffix)</w:t>
            </w:r>
            <w:r w:rsidR="0034558E" w:rsidRPr="0036584A">
              <w:rPr>
                <w:rFonts w:eastAsia="Calibri"/>
                <w:bCs/>
                <w:iCs/>
                <w:szCs w:val="22"/>
                <w:lang w:eastAsia="sv-SE"/>
              </w:rPr>
              <w:t xml:space="preserve"> </w:t>
            </w:r>
            <w:r w:rsidRPr="0036584A">
              <w:rPr>
                <w:rFonts w:eastAsia="Calibri"/>
                <w:bCs/>
                <w:iCs/>
                <w:szCs w:val="22"/>
                <w:lang w:eastAsia="sv-SE"/>
              </w:rPr>
              <w:t>is present, the UE applies (NG)EN-DC MTTD/MRTD according to clause 7.5.3/7.6.3 in TS 38.133 [14] and inter-band RF requirements</w:t>
            </w:r>
            <w:r w:rsidR="00A1654A" w:rsidRPr="0036584A">
              <w:rPr>
                <w:rFonts w:eastAsia="Calibri"/>
                <w:bCs/>
                <w:iCs/>
                <w:szCs w:val="22"/>
                <w:lang w:eastAsia="sv-SE"/>
              </w:rPr>
              <w:t xml:space="preserve"> (i.e. Type 1 UE requirement)</w:t>
            </w:r>
            <w:r w:rsidRPr="0036584A">
              <w:rPr>
                <w:rFonts w:eastAsia="Calibri"/>
                <w:bCs/>
                <w:iCs/>
                <w:szCs w:val="22"/>
                <w:lang w:eastAsia="sv-SE"/>
              </w:rPr>
              <w:t>. If th</w:t>
            </w:r>
            <w:r w:rsidR="0034558E" w:rsidRPr="0036584A">
              <w:rPr>
                <w:rFonts w:eastAsia="Calibri"/>
                <w:bCs/>
                <w:iCs/>
                <w:szCs w:val="22"/>
                <w:lang w:eastAsia="sv-SE"/>
              </w:rPr>
              <w:t>e</w:t>
            </w:r>
            <w:r w:rsidRPr="0036584A">
              <w:rPr>
                <w:rFonts w:eastAsia="Calibri"/>
                <w:bCs/>
                <w:iCs/>
                <w:szCs w:val="22"/>
                <w:lang w:eastAsia="sv-SE"/>
              </w:rPr>
              <w:t xml:space="preserve"> field</w:t>
            </w:r>
            <w:r w:rsidR="008D3D9C" w:rsidRPr="0036584A">
              <w:rPr>
                <w:rFonts w:eastAsia="Calibri"/>
                <w:bCs/>
                <w:iCs/>
                <w:szCs w:val="22"/>
                <w:lang w:eastAsia="sv-SE"/>
              </w:rPr>
              <w:t xml:space="preserve"> </w:t>
            </w:r>
            <w:proofErr w:type="spellStart"/>
            <w:r w:rsidR="008D3D9C" w:rsidRPr="0036584A">
              <w:rPr>
                <w:rFonts w:eastAsiaTheme="minorEastAsia" w:hint="eastAsia"/>
                <w:bCs/>
                <w:i/>
                <w:szCs w:val="22"/>
                <w:lang w:eastAsia="ja-JP"/>
              </w:rPr>
              <w:t>nonCollocatedTypeMRDC</w:t>
            </w:r>
            <w:proofErr w:type="spellEnd"/>
            <w:r w:rsidR="008D3D9C" w:rsidRPr="0036584A">
              <w:rPr>
                <w:rFonts w:eastAsiaTheme="minorEastAsia" w:hint="eastAsia"/>
                <w:bCs/>
                <w:i/>
                <w:szCs w:val="22"/>
                <w:lang w:eastAsia="ja-JP"/>
              </w:rPr>
              <w:t xml:space="preserve"> </w:t>
            </w:r>
            <w:r w:rsidR="008D3D9C" w:rsidRPr="0036584A">
              <w:rPr>
                <w:rFonts w:eastAsiaTheme="minorEastAsia" w:hint="eastAsia"/>
                <w:bCs/>
                <w:iCs/>
                <w:szCs w:val="22"/>
                <w:lang w:eastAsia="ja-JP"/>
              </w:rPr>
              <w:t>(without suffix)</w:t>
            </w:r>
            <w:r w:rsidRPr="0036584A">
              <w:rPr>
                <w:rFonts w:eastAsia="Calibri"/>
                <w:bCs/>
                <w:iCs/>
                <w:szCs w:val="22"/>
                <w:lang w:eastAsia="sv-SE"/>
              </w:rPr>
              <w:t xml:space="preserve"> is absent, the UE applies (NG)EN-DC MTTD/MRTD according to clause 7.5.2/7.6.2 in TS 38.133 [14] and inter-band RF requirements</w:t>
            </w:r>
            <w:r w:rsidR="009910ED" w:rsidRPr="0036584A">
              <w:rPr>
                <w:rFonts w:eastAsia="Calibri"/>
                <w:bCs/>
                <w:iCs/>
                <w:szCs w:val="22"/>
                <w:lang w:eastAsia="sv-SE"/>
              </w:rPr>
              <w:t xml:space="preserve"> </w:t>
            </w:r>
            <w:r w:rsidR="00A1654A" w:rsidRPr="0036584A">
              <w:rPr>
                <w:rFonts w:eastAsia="Calibri"/>
                <w:bCs/>
                <w:iCs/>
                <w:szCs w:val="22"/>
                <w:lang w:eastAsia="sv-SE"/>
              </w:rPr>
              <w:t xml:space="preserve">(i.e. Type 2 UE requirement) </w:t>
            </w:r>
            <w:r w:rsidR="008D3D9C" w:rsidRPr="0036584A">
              <w:rPr>
                <w:rFonts w:hint="eastAsia"/>
                <w:bCs/>
                <w:iCs/>
                <w:szCs w:val="22"/>
                <w:lang w:eastAsia="ja-JP"/>
              </w:rPr>
              <w:t xml:space="preserve">if the UE is configured with </w:t>
            </w:r>
            <w:proofErr w:type="spellStart"/>
            <w:r w:rsidR="008D3D9C" w:rsidRPr="0036584A">
              <w:rPr>
                <w:rFonts w:eastAsia="Calibri"/>
                <w:bCs/>
                <w:i/>
                <w:szCs w:val="22"/>
                <w:lang w:eastAsia="sv-SE"/>
              </w:rPr>
              <w:t>maxMIMO</w:t>
            </w:r>
            <w:proofErr w:type="spellEnd"/>
            <w:r w:rsidR="008D3D9C" w:rsidRPr="0036584A">
              <w:rPr>
                <w:rFonts w:eastAsia="Calibri"/>
                <w:bCs/>
                <w:i/>
                <w:szCs w:val="22"/>
                <w:lang w:eastAsia="sv-SE"/>
              </w:rPr>
              <w:t>-Layers</w:t>
            </w:r>
            <w:r w:rsidR="008D3D9C" w:rsidRPr="0036584A">
              <w:rPr>
                <w:rFonts w:eastAsia="Calibri"/>
                <w:bCs/>
                <w:iCs/>
                <w:szCs w:val="22"/>
                <w:lang w:eastAsia="sv-SE"/>
              </w:rPr>
              <w:t xml:space="preserve"> with value less than or equal to 2 for all corresponding serving cells </w:t>
            </w:r>
            <w:r w:rsidR="008D3D9C" w:rsidRPr="0036584A">
              <w:rPr>
                <w:rFonts w:hint="eastAsia"/>
                <w:bCs/>
                <w:iCs/>
                <w:szCs w:val="22"/>
                <w:lang w:eastAsia="ja-JP"/>
              </w:rPr>
              <w:t>and</w:t>
            </w:r>
            <w:r w:rsidR="008D3D9C" w:rsidRPr="0036584A">
              <w:rPr>
                <w:rFonts w:eastAsia="Calibri"/>
                <w:bCs/>
                <w:iCs/>
                <w:szCs w:val="22"/>
                <w:lang w:eastAsia="sv-SE"/>
              </w:rPr>
              <w:t xml:space="preserve"> </w:t>
            </w:r>
            <w:r w:rsidR="009910ED" w:rsidRPr="0036584A">
              <w:rPr>
                <w:rFonts w:eastAsia="Calibri"/>
                <w:bCs/>
                <w:iCs/>
                <w:szCs w:val="22"/>
                <w:lang w:eastAsia="sv-SE"/>
              </w:rPr>
              <w:t>indicat</w:t>
            </w:r>
            <w:r w:rsidR="008D3D9C" w:rsidRPr="0036584A">
              <w:rPr>
                <w:rFonts w:eastAsia="Calibri"/>
                <w:bCs/>
                <w:iCs/>
                <w:szCs w:val="22"/>
                <w:lang w:eastAsia="sv-SE"/>
              </w:rPr>
              <w:t>es the</w:t>
            </w:r>
            <w:r w:rsidR="009910ED" w:rsidRPr="0036584A">
              <w:rPr>
                <w:rFonts w:eastAsia="Calibri"/>
                <w:bCs/>
                <w:iCs/>
                <w:szCs w:val="22"/>
                <w:lang w:eastAsia="sv-SE"/>
              </w:rPr>
              <w:t xml:space="preserve"> support of </w:t>
            </w:r>
            <w:r w:rsidR="009910ED" w:rsidRPr="0036584A">
              <w:rPr>
                <w:rFonts w:eastAsia="Calibri"/>
                <w:bCs/>
                <w:i/>
                <w:iCs/>
                <w:szCs w:val="22"/>
                <w:lang w:eastAsia="sv-SE"/>
              </w:rPr>
              <w:t>interBandMRDC-WithOverlapDL-Bands-r16</w:t>
            </w:r>
            <w:r w:rsidRPr="0036584A">
              <w:rPr>
                <w:rFonts w:eastAsia="Calibri"/>
                <w:bCs/>
                <w:iCs/>
                <w:szCs w:val="22"/>
                <w:lang w:eastAsia="sv-SE"/>
              </w:rPr>
              <w:t>.</w:t>
            </w:r>
          </w:p>
          <w:p w14:paraId="2DBB8802" w14:textId="6B45412D" w:rsidR="00F7048E" w:rsidRPr="0036584A" w:rsidRDefault="008D3D9C" w:rsidP="008D3D9C">
            <w:pPr>
              <w:pStyle w:val="TAL"/>
              <w:rPr>
                <w:rFonts w:eastAsia="Calibri"/>
                <w:b/>
                <w:i/>
                <w:szCs w:val="22"/>
                <w:lang w:eastAsia="sv-SE"/>
              </w:rPr>
            </w:pPr>
            <w:r w:rsidRPr="0036584A">
              <w:rPr>
                <w:rFonts w:hint="eastAsia"/>
                <w:bCs/>
                <w:iCs/>
                <w:szCs w:val="22"/>
                <w:lang w:eastAsia="ja-JP"/>
              </w:rPr>
              <w:t xml:space="preserve">The field </w:t>
            </w:r>
            <w:r w:rsidRPr="0036584A">
              <w:rPr>
                <w:rFonts w:hint="eastAsia"/>
                <w:bCs/>
                <w:i/>
                <w:szCs w:val="22"/>
                <w:lang w:eastAsia="ja-JP"/>
              </w:rPr>
              <w:t>nonCollocatedTypeMRDC-</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only present for a UE configured with </w:t>
            </w:r>
            <w:proofErr w:type="spellStart"/>
            <w:r w:rsidRPr="0036584A">
              <w:rPr>
                <w:rFonts w:hint="eastAsia"/>
                <w:bCs/>
                <w:i/>
                <w:szCs w:val="22"/>
                <w:lang w:eastAsia="ja-JP"/>
              </w:rPr>
              <w:t>maxMIMO</w:t>
            </w:r>
            <w:proofErr w:type="spellEnd"/>
            <w:r w:rsidRPr="0036584A">
              <w:rPr>
                <w:rFonts w:hint="eastAsia"/>
                <w:bCs/>
                <w:i/>
                <w:szCs w:val="22"/>
                <w:lang w:eastAsia="ja-JP"/>
              </w:rPr>
              <w:t>-Layers</w:t>
            </w:r>
            <w:r w:rsidRPr="0036584A">
              <w:rPr>
                <w:rFonts w:hint="eastAsia"/>
                <w:bCs/>
                <w:iCs/>
                <w:szCs w:val="22"/>
                <w:lang w:eastAsia="ja-JP"/>
              </w:rPr>
              <w:t xml:space="preserve"> with value equal to 4 for all corresponding serving cells, or with </w:t>
            </w:r>
            <w:proofErr w:type="spellStart"/>
            <w:r w:rsidRPr="0036584A">
              <w:rPr>
                <w:rFonts w:hint="eastAsia"/>
                <w:bCs/>
                <w:i/>
                <w:szCs w:val="22"/>
                <w:lang w:eastAsia="ja-JP"/>
              </w:rPr>
              <w:t>maxMIMO</w:t>
            </w:r>
            <w:proofErr w:type="spellEnd"/>
            <w:r w:rsidRPr="0036584A">
              <w:rPr>
                <w:rFonts w:hint="eastAsia"/>
                <w:bCs/>
                <w:i/>
                <w:szCs w:val="22"/>
                <w:lang w:eastAsia="ja-JP"/>
              </w:rPr>
              <w:t>-Layers</w:t>
            </w:r>
            <w:r w:rsidRPr="0036584A">
              <w:rPr>
                <w:rFonts w:hint="eastAsia"/>
                <w:bCs/>
                <w:iCs/>
                <w:szCs w:val="22"/>
                <w:lang w:eastAsia="ja-JP"/>
              </w:rPr>
              <w:t xml:space="preserve"> with value equal to 2 for the serving cell(s) of the corresponding EUTRA band and 4 for the serving cell of the corresponding NR band. </w:t>
            </w:r>
            <w:r w:rsidRPr="0036584A">
              <w:rPr>
                <w:bCs/>
                <w:iCs/>
                <w:szCs w:val="22"/>
                <w:lang w:eastAsia="ja-JP"/>
              </w:rPr>
              <w:t>I</w:t>
            </w:r>
            <w:r w:rsidRPr="0036584A">
              <w:rPr>
                <w:rFonts w:hint="eastAsia"/>
                <w:bCs/>
                <w:iCs/>
                <w:szCs w:val="22"/>
                <w:lang w:eastAsia="ja-JP"/>
              </w:rPr>
              <w:t xml:space="preserve">f </w:t>
            </w:r>
            <w:r w:rsidRPr="0036584A">
              <w:rPr>
                <w:rFonts w:hint="eastAsia"/>
                <w:bCs/>
                <w:i/>
                <w:szCs w:val="22"/>
                <w:lang w:eastAsia="ja-JP"/>
              </w:rPr>
              <w:t>nonCollocatedTypeMRDC-</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present with </w:t>
            </w:r>
            <w:r w:rsidRPr="0036584A">
              <w:rPr>
                <w:bCs/>
                <w:i/>
                <w:szCs w:val="22"/>
                <w:lang w:eastAsia="ja-JP"/>
              </w:rPr>
              <w:t>type4</w:t>
            </w:r>
            <w:r w:rsidRPr="0036584A">
              <w:rPr>
                <w:rFonts w:hint="eastAsia"/>
                <w:bCs/>
                <w:iCs/>
                <w:szCs w:val="22"/>
                <w:lang w:eastAsia="ja-JP"/>
              </w:rPr>
              <w:t xml:space="preserve">, </w:t>
            </w:r>
            <w:r w:rsidRPr="0036584A">
              <w:rPr>
                <w:bCs/>
                <w:iCs/>
                <w:szCs w:val="22"/>
                <w:lang w:eastAsia="ja-JP"/>
              </w:rPr>
              <w:t>the UE applies (NG)EN-DC MTTD/MRTD according to clause 7.5.2/7.6.2 in TS38.133 [14] and</w:t>
            </w:r>
            <w:r w:rsidRPr="0036584A">
              <w:rPr>
                <w:b/>
                <w:iCs/>
                <w:szCs w:val="22"/>
                <w:lang w:eastAsia="ja-JP"/>
              </w:rPr>
              <w:t xml:space="preserve"> </w:t>
            </w:r>
            <w:r w:rsidRPr="0036584A">
              <w:rPr>
                <w:bCs/>
                <w:iCs/>
                <w:szCs w:val="22"/>
                <w:lang w:eastAsia="ja-JP"/>
              </w:rPr>
              <w:t xml:space="preserve">inter-band RF requirements </w:t>
            </w:r>
            <w:r w:rsidRPr="0036584A">
              <w:rPr>
                <w:rFonts w:eastAsiaTheme="minorEastAsia" w:hint="eastAsia"/>
                <w:bCs/>
                <w:iCs/>
                <w:szCs w:val="22"/>
                <w:lang w:eastAsia="ja-JP"/>
              </w:rPr>
              <w:t>including</w:t>
            </w:r>
            <w:r w:rsidRPr="0036584A">
              <w:rPr>
                <w:bCs/>
                <w:iCs/>
                <w:szCs w:val="22"/>
                <w:lang w:eastAsia="ja-JP"/>
              </w:rPr>
              <w:t xml:space="preserve"> clause </w:t>
            </w:r>
            <w:r w:rsidRPr="0036584A">
              <w:rPr>
                <w:bCs/>
              </w:rPr>
              <w:t>7.10B</w:t>
            </w:r>
            <w:r w:rsidRPr="0036584A">
              <w:rPr>
                <w:lang w:eastAsia="ja-JP"/>
              </w:rPr>
              <w:t xml:space="preserve"> in </w:t>
            </w:r>
            <w:r w:rsidRPr="0036584A">
              <w:rPr>
                <w:bCs/>
                <w:iCs/>
                <w:szCs w:val="22"/>
                <w:lang w:eastAsia="ja-JP"/>
              </w:rPr>
              <w:t>TS38.101-3 [</w:t>
            </w:r>
            <w:r w:rsidRPr="0036584A">
              <w:rPr>
                <w:rFonts w:hint="eastAsia"/>
                <w:bCs/>
                <w:iCs/>
                <w:szCs w:val="22"/>
                <w:lang w:eastAsia="ja-JP"/>
              </w:rPr>
              <w:t>34] (i.e. Type 4 UE requirement)</w:t>
            </w:r>
            <w:r w:rsidRPr="0036584A">
              <w:rPr>
                <w:bCs/>
                <w:iCs/>
                <w:szCs w:val="22"/>
                <w:lang w:eastAsia="ja-JP"/>
              </w:rPr>
              <w:t>.</w:t>
            </w:r>
            <w:r w:rsidRPr="0036584A">
              <w:rPr>
                <w:rFonts w:hint="eastAsia"/>
                <w:bCs/>
                <w:iCs/>
                <w:szCs w:val="22"/>
                <w:lang w:eastAsia="ja-JP"/>
              </w:rPr>
              <w:t xml:space="preserve"> </w:t>
            </w:r>
            <w:r w:rsidRPr="0036584A">
              <w:rPr>
                <w:bCs/>
                <w:iCs/>
                <w:szCs w:val="22"/>
                <w:lang w:eastAsia="ja-JP"/>
              </w:rPr>
              <w:t xml:space="preserve">If </w:t>
            </w:r>
            <w:r w:rsidRPr="0036584A">
              <w:rPr>
                <w:bCs/>
                <w:i/>
                <w:szCs w:val="22"/>
                <w:lang w:eastAsia="ja-JP"/>
              </w:rPr>
              <w:t>nonCollocatedTypeMRDC-v1900</w:t>
            </w:r>
            <w:r w:rsidRPr="0036584A">
              <w:rPr>
                <w:bCs/>
                <w:iCs/>
                <w:szCs w:val="22"/>
                <w:lang w:eastAsia="ja-JP"/>
              </w:rPr>
              <w:t xml:space="preserve"> is present with </w:t>
            </w:r>
            <w:r w:rsidRPr="0036584A">
              <w:rPr>
                <w:bCs/>
                <w:i/>
                <w:szCs w:val="22"/>
                <w:lang w:eastAsia="ja-JP"/>
              </w:rPr>
              <w:t>type1</w:t>
            </w:r>
            <w:r w:rsidRPr="0036584A">
              <w:rPr>
                <w:bCs/>
                <w:iCs/>
                <w:szCs w:val="22"/>
                <w:lang w:eastAsia="ja-JP"/>
              </w:rPr>
              <w:t xml:space="preserve"> or absent</w:t>
            </w:r>
            <w:r w:rsidRPr="0036584A">
              <w:rPr>
                <w:rFonts w:hint="eastAsia"/>
                <w:bCs/>
                <w:iCs/>
                <w:szCs w:val="22"/>
                <w:lang w:eastAsia="ja-JP"/>
              </w:rPr>
              <w:t>, the U</w:t>
            </w:r>
            <w:r w:rsidRPr="0036584A">
              <w:rPr>
                <w:bCs/>
                <w:iCs/>
                <w:szCs w:val="22"/>
                <w:lang w:eastAsia="ja-JP"/>
              </w:rPr>
              <w:t>E applies (NG)EN-DC MTTD/MRTD according to clause 7.5.3/7.6.3 of in TS38.133 [14] and</w:t>
            </w:r>
            <w:r w:rsidRPr="0036584A">
              <w:rPr>
                <w:b/>
                <w:iCs/>
                <w:szCs w:val="22"/>
                <w:lang w:eastAsia="ja-JP"/>
              </w:rPr>
              <w:t xml:space="preserve"> </w:t>
            </w:r>
            <w:r w:rsidRPr="0036584A">
              <w:rPr>
                <w:bCs/>
                <w:iCs/>
                <w:szCs w:val="22"/>
                <w:lang w:eastAsia="ja-JP"/>
              </w:rPr>
              <w:t xml:space="preserve">inter-band RF requirements except clause </w:t>
            </w:r>
            <w:r w:rsidRPr="0036584A">
              <w:rPr>
                <w:bCs/>
              </w:rPr>
              <w:t>7.10B</w:t>
            </w:r>
            <w:r w:rsidRPr="0036584A">
              <w:rPr>
                <w:lang w:eastAsia="ja-JP"/>
              </w:rPr>
              <w:t xml:space="preserve"> in TS38.101-3 [34] </w:t>
            </w:r>
            <w:r w:rsidRPr="0036584A">
              <w:rPr>
                <w:rFonts w:hint="eastAsia"/>
                <w:lang w:eastAsia="ja-JP"/>
              </w:rPr>
              <w:t xml:space="preserve">(i.e. Type 1 UE requirement) if the </w:t>
            </w:r>
            <w:r w:rsidRPr="0036584A">
              <w:rPr>
                <w:rFonts w:hint="eastAsia"/>
                <w:bCs/>
                <w:iCs/>
                <w:szCs w:val="22"/>
                <w:lang w:eastAsia="ja-JP"/>
              </w:rPr>
              <w:t xml:space="preserve">UE is configured with </w:t>
            </w:r>
            <w:proofErr w:type="spellStart"/>
            <w:r w:rsidRPr="0036584A">
              <w:rPr>
                <w:rFonts w:hint="eastAsia"/>
                <w:bCs/>
                <w:i/>
                <w:szCs w:val="22"/>
                <w:lang w:eastAsia="ja-JP"/>
              </w:rPr>
              <w:t>maxMIMO</w:t>
            </w:r>
            <w:proofErr w:type="spellEnd"/>
            <w:r w:rsidRPr="0036584A">
              <w:rPr>
                <w:rFonts w:hint="eastAsia"/>
                <w:bCs/>
                <w:i/>
                <w:szCs w:val="22"/>
                <w:lang w:eastAsia="ja-JP"/>
              </w:rPr>
              <w:t>-Layers</w:t>
            </w:r>
            <w:r w:rsidRPr="0036584A">
              <w:rPr>
                <w:rFonts w:hint="eastAsia"/>
                <w:bCs/>
                <w:iCs/>
                <w:szCs w:val="22"/>
                <w:lang w:eastAsia="ja-JP"/>
              </w:rPr>
              <w:t xml:space="preserve"> with value equal to 4 for all corresponding serving cells, or with </w:t>
            </w:r>
            <w:proofErr w:type="spellStart"/>
            <w:r w:rsidRPr="0036584A">
              <w:rPr>
                <w:rFonts w:hint="eastAsia"/>
                <w:bCs/>
                <w:i/>
                <w:szCs w:val="22"/>
                <w:lang w:eastAsia="ja-JP"/>
              </w:rPr>
              <w:t>maxMIMO</w:t>
            </w:r>
            <w:proofErr w:type="spellEnd"/>
            <w:r w:rsidRPr="0036584A">
              <w:rPr>
                <w:rFonts w:hint="eastAsia"/>
                <w:bCs/>
                <w:i/>
                <w:szCs w:val="22"/>
                <w:lang w:eastAsia="ja-JP"/>
              </w:rPr>
              <w:t>-Layers</w:t>
            </w:r>
            <w:r w:rsidRPr="0036584A">
              <w:rPr>
                <w:rFonts w:hint="eastAsia"/>
                <w:bCs/>
                <w:iCs/>
                <w:szCs w:val="22"/>
                <w:lang w:eastAsia="ja-JP"/>
              </w:rPr>
              <w:t xml:space="preserve"> with value equal to 2 for the serving cell(s) of the corresponding EUTRA band and 4 for the serving cell of the corresponding NR band.</w:t>
            </w:r>
          </w:p>
        </w:tc>
      </w:tr>
      <w:tr w:rsidR="004112C8" w:rsidRPr="0036584A" w14:paraId="1DD4D068" w14:textId="77777777" w:rsidTr="00964CC4">
        <w:tc>
          <w:tcPr>
            <w:tcW w:w="14173" w:type="dxa"/>
            <w:tcBorders>
              <w:top w:val="single" w:sz="4" w:space="0" w:color="auto"/>
              <w:left w:val="single" w:sz="4" w:space="0" w:color="auto"/>
              <w:bottom w:val="single" w:sz="4" w:space="0" w:color="auto"/>
              <w:right w:val="single" w:sz="4" w:space="0" w:color="auto"/>
            </w:tcBorders>
          </w:tcPr>
          <w:p w14:paraId="3F918D48" w14:textId="3634BDB3" w:rsidR="00F7048E" w:rsidRPr="0036584A" w:rsidRDefault="00F7048E" w:rsidP="00B4120F">
            <w:pPr>
              <w:pStyle w:val="TAL"/>
              <w:rPr>
                <w:rFonts w:eastAsia="Calibri"/>
                <w:b/>
                <w:bCs/>
                <w:i/>
                <w:iCs/>
                <w:lang w:eastAsia="sv-SE"/>
              </w:rPr>
            </w:pPr>
            <w:proofErr w:type="spellStart"/>
            <w:r w:rsidRPr="0036584A">
              <w:rPr>
                <w:rFonts w:eastAsia="Calibri"/>
                <w:b/>
                <w:bCs/>
                <w:i/>
                <w:iCs/>
                <w:lang w:eastAsia="sv-SE"/>
              </w:rPr>
              <w:lastRenderedPageBreak/>
              <w:t>nonCollocatedTypeNR</w:t>
            </w:r>
            <w:proofErr w:type="spellEnd"/>
            <w:r w:rsidRPr="0036584A">
              <w:rPr>
                <w:rFonts w:eastAsia="Calibri"/>
                <w:b/>
                <w:bCs/>
                <w:i/>
                <w:iCs/>
                <w:lang w:eastAsia="sv-SE"/>
              </w:rPr>
              <w:t>-CA</w:t>
            </w:r>
          </w:p>
          <w:p w14:paraId="04BB3D8D" w14:textId="1C5011C5" w:rsidR="008D3D9C" w:rsidRPr="0036584A" w:rsidRDefault="00F7048E" w:rsidP="008D3D9C">
            <w:pPr>
              <w:pStyle w:val="TAL"/>
              <w:rPr>
                <w:rFonts w:eastAsiaTheme="minorEastAsia"/>
                <w:bCs/>
                <w:iCs/>
                <w:szCs w:val="22"/>
                <w:lang w:eastAsia="ja-JP"/>
              </w:rPr>
            </w:pPr>
            <w:r w:rsidRPr="0036584A">
              <w:rPr>
                <w:rFonts w:eastAsia="Calibri"/>
                <w:bCs/>
                <w:iCs/>
                <w:szCs w:val="22"/>
                <w:lang w:eastAsia="sv-SE"/>
              </w:rPr>
              <w:t>Th</w:t>
            </w:r>
            <w:r w:rsidR="0034558E" w:rsidRPr="0036584A">
              <w:rPr>
                <w:rFonts w:eastAsia="Calibri"/>
                <w:bCs/>
                <w:iCs/>
                <w:szCs w:val="22"/>
                <w:lang w:eastAsia="sv-SE"/>
              </w:rPr>
              <w:t>e</w:t>
            </w:r>
            <w:r w:rsidRPr="0036584A">
              <w:rPr>
                <w:rFonts w:eastAsia="Calibri"/>
                <w:bCs/>
                <w:iCs/>
                <w:szCs w:val="22"/>
                <w:lang w:eastAsia="sv-SE"/>
              </w:rPr>
              <w:t xml:space="preserve"> field </w:t>
            </w:r>
            <w:proofErr w:type="spellStart"/>
            <w:r w:rsidR="008D3D9C" w:rsidRPr="0036584A">
              <w:rPr>
                <w:rFonts w:hint="eastAsia"/>
                <w:bCs/>
                <w:i/>
                <w:szCs w:val="22"/>
                <w:lang w:eastAsia="ja-JP"/>
              </w:rPr>
              <w:t>nonCollocatedTypeNR</w:t>
            </w:r>
            <w:proofErr w:type="spellEnd"/>
            <w:r w:rsidR="008D3D9C" w:rsidRPr="0036584A">
              <w:rPr>
                <w:rFonts w:hint="eastAsia"/>
                <w:bCs/>
                <w:i/>
                <w:szCs w:val="22"/>
                <w:lang w:eastAsia="ja-JP"/>
              </w:rPr>
              <w:t xml:space="preserve">-CA </w:t>
            </w:r>
            <w:r w:rsidR="008D3D9C" w:rsidRPr="0036584A">
              <w:rPr>
                <w:rFonts w:hint="eastAsia"/>
                <w:bCs/>
                <w:iCs/>
                <w:szCs w:val="22"/>
                <w:lang w:eastAsia="ja-JP"/>
              </w:rPr>
              <w:t>(without suffix)</w:t>
            </w:r>
            <w:r w:rsidR="008D3D9C" w:rsidRPr="0036584A">
              <w:rPr>
                <w:rFonts w:eastAsiaTheme="minorEastAsia" w:hint="eastAsia"/>
                <w:bCs/>
                <w:iCs/>
                <w:szCs w:val="22"/>
                <w:lang w:eastAsia="ja-JP"/>
              </w:rPr>
              <w:t xml:space="preserve"> </w:t>
            </w:r>
            <w:r w:rsidRPr="0036584A">
              <w:rPr>
                <w:rFonts w:eastAsia="Calibri"/>
                <w:bCs/>
                <w:iCs/>
                <w:szCs w:val="22"/>
                <w:lang w:eastAsia="sv-SE"/>
              </w:rPr>
              <w:t xml:space="preserve">is only present for a UE configured with </w:t>
            </w:r>
            <w:proofErr w:type="spellStart"/>
            <w:r w:rsidRPr="0036584A">
              <w:rPr>
                <w:rFonts w:eastAsia="Calibri"/>
                <w:bCs/>
                <w:i/>
                <w:szCs w:val="22"/>
                <w:lang w:eastAsia="sv-SE"/>
              </w:rPr>
              <w:t>maxMIMO</w:t>
            </w:r>
            <w:proofErr w:type="spellEnd"/>
            <w:r w:rsidRPr="0036584A">
              <w:rPr>
                <w:rFonts w:eastAsia="Calibri"/>
                <w:bCs/>
                <w:i/>
                <w:szCs w:val="22"/>
                <w:lang w:eastAsia="sv-SE"/>
              </w:rPr>
              <w:t>-Layers</w:t>
            </w:r>
            <w:r w:rsidRPr="0036584A">
              <w:rPr>
                <w:rFonts w:eastAsia="Calibri"/>
                <w:bCs/>
                <w:iCs/>
                <w:szCs w:val="22"/>
                <w:lang w:eastAsia="sv-SE"/>
              </w:rPr>
              <w:t xml:space="preserve"> with value less than or equal to 2 for all corresponding serving cells, in case of TDD-TDD intra-band NR-CA. If th</w:t>
            </w:r>
            <w:r w:rsidR="008D3D9C" w:rsidRPr="0036584A">
              <w:rPr>
                <w:rFonts w:eastAsia="Calibri"/>
                <w:bCs/>
                <w:iCs/>
                <w:szCs w:val="22"/>
                <w:lang w:eastAsia="sv-SE"/>
              </w:rPr>
              <w:t>e</w:t>
            </w:r>
            <w:r w:rsidRPr="0036584A">
              <w:rPr>
                <w:rFonts w:eastAsia="Calibri"/>
                <w:bCs/>
                <w:iCs/>
                <w:szCs w:val="22"/>
                <w:lang w:eastAsia="sv-SE"/>
              </w:rPr>
              <w:t xml:space="preserve"> field </w:t>
            </w:r>
            <w:proofErr w:type="spellStart"/>
            <w:r w:rsidR="008D3D9C" w:rsidRPr="0036584A">
              <w:rPr>
                <w:rFonts w:hint="eastAsia"/>
                <w:bCs/>
                <w:i/>
                <w:szCs w:val="22"/>
                <w:lang w:eastAsia="ja-JP"/>
              </w:rPr>
              <w:t>nonCollocatedTypeNR</w:t>
            </w:r>
            <w:proofErr w:type="spellEnd"/>
            <w:r w:rsidR="008D3D9C" w:rsidRPr="0036584A">
              <w:rPr>
                <w:rFonts w:hint="eastAsia"/>
                <w:bCs/>
                <w:i/>
                <w:szCs w:val="22"/>
                <w:lang w:eastAsia="ja-JP"/>
              </w:rPr>
              <w:t xml:space="preserve">-CA </w:t>
            </w:r>
            <w:r w:rsidR="008D3D9C" w:rsidRPr="0036584A">
              <w:rPr>
                <w:rFonts w:hint="eastAsia"/>
                <w:bCs/>
                <w:iCs/>
                <w:szCs w:val="22"/>
                <w:lang w:eastAsia="ja-JP"/>
              </w:rPr>
              <w:t xml:space="preserve">(without suffix) </w:t>
            </w:r>
            <w:r w:rsidRPr="0036584A">
              <w:rPr>
                <w:rFonts w:eastAsia="Calibri"/>
                <w:bCs/>
                <w:iCs/>
                <w:szCs w:val="22"/>
                <w:lang w:eastAsia="sv-SE"/>
              </w:rPr>
              <w:t>is present, the UE applies MRTD according to Table 7.6.4-1 in TS 38.133 [14] and UE RF requirements for intra-band NR-CA except for 7.10A in TS 38.101-1 [15]</w:t>
            </w:r>
            <w:r w:rsidR="00A1654A" w:rsidRPr="0036584A">
              <w:rPr>
                <w:rFonts w:eastAsia="Calibri"/>
                <w:bCs/>
                <w:iCs/>
                <w:szCs w:val="22"/>
                <w:lang w:eastAsia="sv-SE"/>
              </w:rPr>
              <w:t xml:space="preserve"> (i.e. Type 1 UE requirement)</w:t>
            </w:r>
            <w:r w:rsidRPr="0036584A">
              <w:rPr>
                <w:rFonts w:eastAsia="Calibri"/>
                <w:bCs/>
                <w:iCs/>
                <w:szCs w:val="22"/>
                <w:lang w:eastAsia="sv-SE"/>
              </w:rPr>
              <w:t>. If th</w:t>
            </w:r>
            <w:r w:rsidR="008D3D9C" w:rsidRPr="0036584A">
              <w:rPr>
                <w:rFonts w:eastAsia="Calibri"/>
                <w:bCs/>
                <w:iCs/>
                <w:szCs w:val="22"/>
                <w:lang w:eastAsia="sv-SE"/>
              </w:rPr>
              <w:t>e</w:t>
            </w:r>
            <w:r w:rsidRPr="0036584A">
              <w:rPr>
                <w:rFonts w:eastAsia="Calibri"/>
                <w:bCs/>
                <w:iCs/>
                <w:szCs w:val="22"/>
                <w:lang w:eastAsia="sv-SE"/>
              </w:rPr>
              <w:t xml:space="preserve"> field </w:t>
            </w:r>
            <w:proofErr w:type="spellStart"/>
            <w:r w:rsidR="008D3D9C" w:rsidRPr="0036584A">
              <w:rPr>
                <w:rFonts w:hint="eastAsia"/>
                <w:bCs/>
                <w:i/>
                <w:szCs w:val="22"/>
                <w:lang w:eastAsia="ja-JP"/>
              </w:rPr>
              <w:t>nonCollocatedTypeNR</w:t>
            </w:r>
            <w:proofErr w:type="spellEnd"/>
            <w:r w:rsidR="008D3D9C" w:rsidRPr="0036584A">
              <w:rPr>
                <w:rFonts w:hint="eastAsia"/>
                <w:bCs/>
                <w:i/>
                <w:szCs w:val="22"/>
                <w:lang w:eastAsia="ja-JP"/>
              </w:rPr>
              <w:t xml:space="preserve">-CA </w:t>
            </w:r>
            <w:r w:rsidR="008D3D9C" w:rsidRPr="0036584A">
              <w:rPr>
                <w:rFonts w:hint="eastAsia"/>
                <w:bCs/>
                <w:iCs/>
                <w:szCs w:val="22"/>
                <w:lang w:eastAsia="ja-JP"/>
              </w:rPr>
              <w:t>(without suffix)</w:t>
            </w:r>
            <w:r w:rsidR="008D3D9C" w:rsidRPr="0036584A">
              <w:rPr>
                <w:rFonts w:eastAsiaTheme="minorEastAsia" w:hint="eastAsia"/>
                <w:bCs/>
                <w:iCs/>
                <w:szCs w:val="22"/>
                <w:lang w:eastAsia="ja-JP"/>
              </w:rPr>
              <w:t xml:space="preserve"> </w:t>
            </w:r>
            <w:r w:rsidRPr="0036584A">
              <w:rPr>
                <w:rFonts w:eastAsia="Calibri"/>
                <w:bCs/>
                <w:iCs/>
                <w:szCs w:val="22"/>
                <w:lang w:eastAsia="sv-SE"/>
              </w:rPr>
              <w:t>is absent, the UE applies MTTD/MRTD requirements according to Table 7.5.4-1/Table 7.6.4-2 in TS 38.133 [14] and UE RF requirements for intra-band non-collocated NR-CA including 7.10A in TS 38.101-1 [15]</w:t>
            </w:r>
            <w:r w:rsidR="00A1654A" w:rsidRPr="0036584A">
              <w:rPr>
                <w:rFonts w:eastAsia="Calibri"/>
                <w:bCs/>
                <w:iCs/>
                <w:szCs w:val="22"/>
                <w:lang w:eastAsia="sv-SE"/>
              </w:rPr>
              <w:t xml:space="preserve"> (i.e. Type 2 UE requirement)</w:t>
            </w:r>
            <w:r w:rsidR="008D3D9C" w:rsidRPr="0036584A">
              <w:rPr>
                <w:rFonts w:eastAsiaTheme="minorEastAsia" w:hint="eastAsia"/>
                <w:bCs/>
                <w:iCs/>
                <w:szCs w:val="22"/>
                <w:lang w:eastAsia="ja-JP"/>
              </w:rPr>
              <w:t xml:space="preserve"> if </w:t>
            </w:r>
            <w:r w:rsidR="008D3D9C" w:rsidRPr="0036584A">
              <w:rPr>
                <w:bCs/>
                <w:iCs/>
                <w:szCs w:val="22"/>
                <w:lang w:eastAsia="ja-JP"/>
              </w:rPr>
              <w:t>the</w:t>
            </w:r>
            <w:r w:rsidR="008D3D9C" w:rsidRPr="0036584A">
              <w:rPr>
                <w:rFonts w:hint="eastAsia"/>
                <w:bCs/>
                <w:iCs/>
                <w:szCs w:val="22"/>
                <w:lang w:eastAsia="ja-JP"/>
              </w:rPr>
              <w:t xml:space="preserve"> UE is configured with </w:t>
            </w:r>
            <w:proofErr w:type="spellStart"/>
            <w:r w:rsidR="008D3D9C" w:rsidRPr="0036584A">
              <w:rPr>
                <w:rFonts w:hint="eastAsia"/>
                <w:bCs/>
                <w:i/>
                <w:szCs w:val="22"/>
                <w:lang w:eastAsia="ja-JP"/>
              </w:rPr>
              <w:t>maxMIMO</w:t>
            </w:r>
            <w:proofErr w:type="spellEnd"/>
            <w:r w:rsidR="008D3D9C" w:rsidRPr="0036584A">
              <w:rPr>
                <w:rFonts w:hint="eastAsia"/>
                <w:bCs/>
                <w:i/>
                <w:szCs w:val="22"/>
                <w:lang w:eastAsia="ja-JP"/>
              </w:rPr>
              <w:t>-Layers</w:t>
            </w:r>
            <w:r w:rsidR="008D3D9C" w:rsidRPr="0036584A">
              <w:rPr>
                <w:rFonts w:hint="eastAsia"/>
                <w:bCs/>
                <w:iCs/>
                <w:szCs w:val="22"/>
                <w:lang w:eastAsia="ja-JP"/>
              </w:rPr>
              <w:t xml:space="preserve"> with value less than or equal to 2 for all </w:t>
            </w:r>
            <w:r w:rsidR="008D3D9C" w:rsidRPr="0036584A">
              <w:rPr>
                <w:bCs/>
                <w:iCs/>
                <w:szCs w:val="22"/>
                <w:lang w:eastAsia="ja-JP"/>
              </w:rPr>
              <w:t>corresponding</w:t>
            </w:r>
            <w:r w:rsidR="008D3D9C" w:rsidRPr="0036584A">
              <w:rPr>
                <w:rFonts w:hint="eastAsia"/>
                <w:bCs/>
                <w:iCs/>
                <w:szCs w:val="22"/>
                <w:lang w:eastAsia="ja-JP"/>
              </w:rPr>
              <w:t xml:space="preserve"> serving cells</w:t>
            </w:r>
            <w:r w:rsidR="009910ED" w:rsidRPr="0036584A">
              <w:rPr>
                <w:rFonts w:eastAsia="Calibri"/>
                <w:bCs/>
                <w:iCs/>
                <w:szCs w:val="22"/>
                <w:lang w:eastAsia="sv-SE"/>
              </w:rPr>
              <w:t xml:space="preserve"> </w:t>
            </w:r>
            <w:r w:rsidR="008D3D9C" w:rsidRPr="0036584A">
              <w:rPr>
                <w:rFonts w:eastAsiaTheme="minorEastAsia" w:hint="eastAsia"/>
                <w:bCs/>
                <w:iCs/>
                <w:szCs w:val="22"/>
                <w:lang w:eastAsia="ja-JP"/>
              </w:rPr>
              <w:t>and</w:t>
            </w:r>
            <w:r w:rsidR="009910ED" w:rsidRPr="0036584A">
              <w:rPr>
                <w:rFonts w:eastAsia="Calibri"/>
                <w:bCs/>
                <w:iCs/>
                <w:szCs w:val="22"/>
                <w:lang w:eastAsia="sv-SE"/>
              </w:rPr>
              <w:t xml:space="preserve"> indicat</w:t>
            </w:r>
            <w:r w:rsidR="008D3D9C" w:rsidRPr="0036584A">
              <w:rPr>
                <w:rFonts w:eastAsia="Calibri"/>
                <w:bCs/>
                <w:iCs/>
                <w:szCs w:val="22"/>
                <w:lang w:eastAsia="sv-SE"/>
              </w:rPr>
              <w:t>es</w:t>
            </w:r>
            <w:r w:rsidR="009910ED" w:rsidRPr="0036584A">
              <w:rPr>
                <w:rFonts w:eastAsia="Calibri"/>
                <w:bCs/>
                <w:iCs/>
                <w:szCs w:val="22"/>
                <w:lang w:eastAsia="sv-SE"/>
              </w:rPr>
              <w:t xml:space="preserve"> </w:t>
            </w:r>
            <w:r w:rsidR="008D3D9C" w:rsidRPr="0036584A">
              <w:rPr>
                <w:rFonts w:eastAsiaTheme="minorEastAsia" w:hint="eastAsia"/>
                <w:bCs/>
                <w:iCs/>
                <w:szCs w:val="22"/>
                <w:lang w:eastAsia="ja-JP"/>
              </w:rPr>
              <w:t xml:space="preserve">the </w:t>
            </w:r>
            <w:r w:rsidR="009910ED" w:rsidRPr="0036584A">
              <w:rPr>
                <w:rFonts w:eastAsia="Calibri"/>
                <w:bCs/>
                <w:iCs/>
                <w:szCs w:val="22"/>
                <w:lang w:eastAsia="sv-SE"/>
              </w:rPr>
              <w:t xml:space="preserve">support of </w:t>
            </w:r>
            <w:r w:rsidR="009910ED" w:rsidRPr="0036584A">
              <w:rPr>
                <w:rFonts w:eastAsia="Calibri"/>
                <w:bCs/>
                <w:i/>
                <w:iCs/>
                <w:szCs w:val="22"/>
                <w:lang w:eastAsia="sv-SE"/>
              </w:rPr>
              <w:t>intraBandNR-CA-non-collocated-r18</w:t>
            </w:r>
            <w:r w:rsidRPr="0036584A">
              <w:rPr>
                <w:rFonts w:eastAsia="Calibri"/>
                <w:bCs/>
                <w:iCs/>
                <w:szCs w:val="22"/>
                <w:lang w:eastAsia="sv-SE"/>
              </w:rPr>
              <w:t>.</w:t>
            </w:r>
          </w:p>
          <w:p w14:paraId="5A87910F" w14:textId="5913742F" w:rsidR="00F7048E" w:rsidRPr="0036584A" w:rsidRDefault="008D3D9C" w:rsidP="008D3D9C">
            <w:pPr>
              <w:pStyle w:val="TAL"/>
              <w:rPr>
                <w:rFonts w:eastAsia="Calibri"/>
                <w:b/>
                <w:i/>
                <w:szCs w:val="22"/>
                <w:lang w:eastAsia="sv-SE"/>
              </w:rPr>
            </w:pPr>
            <w:r w:rsidRPr="0036584A">
              <w:rPr>
                <w:rFonts w:hint="eastAsia"/>
                <w:bCs/>
                <w:iCs/>
                <w:szCs w:val="22"/>
                <w:lang w:eastAsia="ja-JP"/>
              </w:rPr>
              <w:t xml:space="preserve">The field </w:t>
            </w:r>
            <w:r w:rsidRPr="0036584A">
              <w:rPr>
                <w:rFonts w:hint="eastAsia"/>
                <w:bCs/>
                <w:i/>
                <w:szCs w:val="22"/>
                <w:lang w:eastAsia="ja-JP"/>
              </w:rPr>
              <w:t>nonCollocatedTypeNR-CA-</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only present for a UE configured with </w:t>
            </w:r>
            <w:proofErr w:type="spellStart"/>
            <w:r w:rsidRPr="0036584A">
              <w:rPr>
                <w:rFonts w:hint="eastAsia"/>
                <w:bCs/>
                <w:i/>
                <w:szCs w:val="22"/>
                <w:lang w:eastAsia="ja-JP"/>
              </w:rPr>
              <w:t>maxMIMO</w:t>
            </w:r>
            <w:proofErr w:type="spellEnd"/>
            <w:r w:rsidRPr="0036584A">
              <w:rPr>
                <w:rFonts w:hint="eastAsia"/>
                <w:bCs/>
                <w:i/>
                <w:szCs w:val="22"/>
                <w:lang w:eastAsia="ja-JP"/>
              </w:rPr>
              <w:t>-Layers</w:t>
            </w:r>
            <w:r w:rsidRPr="0036584A">
              <w:rPr>
                <w:rFonts w:hint="eastAsia"/>
                <w:bCs/>
                <w:iCs/>
                <w:szCs w:val="22"/>
                <w:lang w:eastAsia="ja-JP"/>
              </w:rPr>
              <w:t xml:space="preserve"> with value equal to 4 for all </w:t>
            </w:r>
            <w:r w:rsidRPr="0036584A">
              <w:rPr>
                <w:bCs/>
                <w:iCs/>
                <w:szCs w:val="22"/>
                <w:lang w:eastAsia="ja-JP"/>
              </w:rPr>
              <w:t>corresponding</w:t>
            </w:r>
            <w:r w:rsidRPr="0036584A">
              <w:rPr>
                <w:rFonts w:hint="eastAsia"/>
                <w:bCs/>
                <w:iCs/>
                <w:szCs w:val="22"/>
                <w:lang w:eastAsia="ja-JP"/>
              </w:rPr>
              <w:t xml:space="preserve"> serving cells. </w:t>
            </w:r>
            <w:r w:rsidRPr="0036584A">
              <w:rPr>
                <w:bCs/>
                <w:iCs/>
                <w:szCs w:val="22"/>
                <w:lang w:eastAsia="ja-JP"/>
              </w:rPr>
              <w:t>I</w:t>
            </w:r>
            <w:r w:rsidRPr="0036584A">
              <w:rPr>
                <w:rFonts w:hint="eastAsia"/>
                <w:bCs/>
                <w:iCs/>
                <w:szCs w:val="22"/>
                <w:lang w:eastAsia="ja-JP"/>
              </w:rPr>
              <w:t xml:space="preserve">f </w:t>
            </w:r>
            <w:r w:rsidRPr="0036584A">
              <w:rPr>
                <w:rFonts w:hint="eastAsia"/>
                <w:bCs/>
                <w:i/>
                <w:szCs w:val="22"/>
                <w:lang w:eastAsia="ja-JP"/>
              </w:rPr>
              <w:t>nonCollocatedTypeNR-CA-</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
                <w:szCs w:val="22"/>
                <w:lang w:eastAsia="ja-JP"/>
              </w:rPr>
              <w:t xml:space="preserve"> </w:t>
            </w:r>
            <w:r w:rsidRPr="0036584A">
              <w:rPr>
                <w:rFonts w:hint="eastAsia"/>
                <w:bCs/>
                <w:iCs/>
                <w:szCs w:val="22"/>
                <w:lang w:eastAsia="ja-JP"/>
              </w:rPr>
              <w:t xml:space="preserve">is present with </w:t>
            </w:r>
            <w:r w:rsidRPr="0036584A">
              <w:rPr>
                <w:bCs/>
                <w:i/>
                <w:szCs w:val="22"/>
                <w:lang w:eastAsia="ja-JP"/>
              </w:rPr>
              <w:t>type4</w:t>
            </w:r>
            <w:r w:rsidRPr="0036584A">
              <w:rPr>
                <w:rFonts w:hint="eastAsia"/>
                <w:bCs/>
                <w:iCs/>
                <w:szCs w:val="22"/>
                <w:lang w:eastAsia="ja-JP"/>
              </w:rPr>
              <w:t xml:space="preserve">, the UE </w:t>
            </w:r>
            <w:r w:rsidRPr="0036584A">
              <w:rPr>
                <w:bCs/>
                <w:iCs/>
                <w:szCs w:val="22"/>
                <w:lang w:eastAsia="ja-JP"/>
              </w:rPr>
              <w:t>applies MTTD/MRTD requirements according to Table 7.5.4-1/7.6.4-2 in TS38.133 [14] and UE RF requirements for intra-band non-collocated NR-CA including 7.10A in TS38.101-1</w:t>
            </w:r>
            <w:r w:rsidRPr="0036584A">
              <w:rPr>
                <w:rFonts w:hint="eastAsia"/>
                <w:bCs/>
                <w:iCs/>
                <w:szCs w:val="22"/>
                <w:lang w:eastAsia="ja-JP"/>
              </w:rPr>
              <w:t xml:space="preserve"> [15] (i.e. Type 4 UE requirement) when indicating support of </w:t>
            </w:r>
            <w:r w:rsidRPr="0036584A">
              <w:rPr>
                <w:rFonts w:hint="eastAsia"/>
                <w:bCs/>
                <w:i/>
                <w:szCs w:val="22"/>
                <w:lang w:eastAsia="ja-JP"/>
              </w:rPr>
              <w:t>intraBandNR-CA-non-collocated-r19</w:t>
            </w:r>
            <w:r w:rsidRPr="0036584A">
              <w:rPr>
                <w:rFonts w:hint="eastAsia"/>
                <w:bCs/>
                <w:iCs/>
                <w:szCs w:val="22"/>
                <w:lang w:eastAsia="ja-JP"/>
              </w:rPr>
              <w:t xml:space="preserve">. If </w:t>
            </w:r>
            <w:r w:rsidRPr="0036584A">
              <w:rPr>
                <w:rFonts w:hint="eastAsia"/>
                <w:bCs/>
                <w:i/>
                <w:szCs w:val="22"/>
                <w:lang w:eastAsia="ja-JP"/>
              </w:rPr>
              <w:t>nonCollocatedTypeNR-CA-</w:t>
            </w:r>
            <w:r w:rsidRPr="0036584A">
              <w:rPr>
                <w:bCs/>
                <w:i/>
                <w:szCs w:val="22"/>
                <w:lang w:eastAsia="ja-JP"/>
              </w:rPr>
              <w:t>v</w:t>
            </w:r>
            <w:r w:rsidRPr="0036584A">
              <w:rPr>
                <w:rFonts w:hint="eastAsia"/>
                <w:bCs/>
                <w:i/>
                <w:szCs w:val="22"/>
                <w:lang w:eastAsia="ja-JP"/>
              </w:rPr>
              <w:t>19</w:t>
            </w:r>
            <w:r w:rsidRPr="0036584A">
              <w:rPr>
                <w:bCs/>
                <w:i/>
                <w:szCs w:val="22"/>
                <w:lang w:eastAsia="ja-JP"/>
              </w:rPr>
              <w:t>00</w:t>
            </w:r>
            <w:r w:rsidRPr="0036584A">
              <w:rPr>
                <w:rFonts w:hint="eastAsia"/>
                <w:bCs/>
                <w:iCs/>
                <w:szCs w:val="22"/>
                <w:lang w:eastAsia="ja-JP"/>
              </w:rPr>
              <w:t xml:space="preserve"> is present with </w:t>
            </w:r>
            <w:r w:rsidRPr="0036584A">
              <w:rPr>
                <w:bCs/>
                <w:i/>
                <w:szCs w:val="22"/>
                <w:lang w:eastAsia="ja-JP"/>
              </w:rPr>
              <w:t>type1</w:t>
            </w:r>
            <w:r w:rsidRPr="0036584A">
              <w:rPr>
                <w:bCs/>
                <w:iCs/>
                <w:szCs w:val="22"/>
                <w:lang w:eastAsia="ja-JP"/>
              </w:rPr>
              <w:t xml:space="preserve"> or absent</w:t>
            </w:r>
            <w:r w:rsidRPr="0036584A">
              <w:rPr>
                <w:rFonts w:hint="eastAsia"/>
                <w:bCs/>
                <w:iCs/>
                <w:szCs w:val="22"/>
                <w:lang w:eastAsia="ja-JP"/>
              </w:rPr>
              <w:t xml:space="preserve">, the </w:t>
            </w:r>
            <w:r w:rsidRPr="0036584A">
              <w:rPr>
                <w:bCs/>
                <w:iCs/>
                <w:szCs w:val="22"/>
                <w:lang w:eastAsia="ja-JP"/>
              </w:rPr>
              <w:t>UE applies MRTD requirements according to Table 7.6.4-1 in TS38.133</w:t>
            </w:r>
            <w:r w:rsidRPr="0036584A">
              <w:rPr>
                <w:rFonts w:eastAsiaTheme="minorEastAsia" w:hint="eastAsia"/>
                <w:bCs/>
                <w:iCs/>
                <w:szCs w:val="22"/>
                <w:lang w:eastAsia="ja-JP"/>
              </w:rPr>
              <w:t xml:space="preserve"> </w:t>
            </w:r>
            <w:r w:rsidRPr="0036584A">
              <w:rPr>
                <w:bCs/>
                <w:iCs/>
                <w:szCs w:val="22"/>
                <w:lang w:eastAsia="ja-JP"/>
              </w:rPr>
              <w:t xml:space="preserve">[14] and UE RF requirements for intra-band NR-CA except </w:t>
            </w:r>
            <w:r w:rsidRPr="0036584A">
              <w:rPr>
                <w:rFonts w:eastAsiaTheme="minorEastAsia" w:hint="eastAsia"/>
                <w:bCs/>
                <w:iCs/>
                <w:szCs w:val="22"/>
                <w:lang w:eastAsia="ja-JP"/>
              </w:rPr>
              <w:t xml:space="preserve">for </w:t>
            </w:r>
            <w:r w:rsidRPr="0036584A">
              <w:rPr>
                <w:bCs/>
                <w:iCs/>
                <w:szCs w:val="22"/>
                <w:lang w:eastAsia="ja-JP"/>
              </w:rPr>
              <w:t>7.10A in TS38.101-1 [</w:t>
            </w:r>
            <w:r w:rsidRPr="0036584A">
              <w:rPr>
                <w:rFonts w:hint="eastAsia"/>
                <w:bCs/>
                <w:iCs/>
                <w:szCs w:val="22"/>
                <w:lang w:eastAsia="ja-JP"/>
              </w:rPr>
              <w:t>15] (i.e. Type 1 UE requirement)</w:t>
            </w:r>
            <w:r w:rsidRPr="0036584A">
              <w:rPr>
                <w:bCs/>
                <w:iCs/>
                <w:szCs w:val="22"/>
                <w:lang w:eastAsia="ja-JP"/>
              </w:rPr>
              <w:t xml:space="preserve"> </w:t>
            </w:r>
            <w:r w:rsidRPr="0036584A">
              <w:rPr>
                <w:rFonts w:hint="eastAsia"/>
                <w:bCs/>
                <w:iCs/>
                <w:szCs w:val="22"/>
                <w:lang w:eastAsia="ja-JP"/>
              </w:rPr>
              <w:t xml:space="preserve">if </w:t>
            </w:r>
            <w:r w:rsidRPr="0036584A">
              <w:rPr>
                <w:bCs/>
                <w:iCs/>
                <w:szCs w:val="22"/>
                <w:lang w:eastAsia="ja-JP"/>
              </w:rPr>
              <w:t>the</w:t>
            </w:r>
            <w:r w:rsidRPr="0036584A">
              <w:rPr>
                <w:rFonts w:hint="eastAsia"/>
                <w:bCs/>
                <w:iCs/>
                <w:szCs w:val="22"/>
                <w:lang w:eastAsia="ja-JP"/>
              </w:rPr>
              <w:t xml:space="preserve"> UE is configured with</w:t>
            </w:r>
            <w:r w:rsidRPr="0036584A">
              <w:rPr>
                <w:rFonts w:hint="eastAsia"/>
                <w:bCs/>
                <w:i/>
                <w:szCs w:val="22"/>
                <w:lang w:eastAsia="ja-JP"/>
              </w:rPr>
              <w:t xml:space="preserve"> </w:t>
            </w:r>
            <w:proofErr w:type="spellStart"/>
            <w:r w:rsidRPr="0036584A">
              <w:rPr>
                <w:rFonts w:hint="eastAsia"/>
                <w:bCs/>
                <w:i/>
                <w:szCs w:val="22"/>
                <w:lang w:eastAsia="ja-JP"/>
              </w:rPr>
              <w:t>maxMIMO</w:t>
            </w:r>
            <w:proofErr w:type="spellEnd"/>
            <w:r w:rsidRPr="0036584A">
              <w:rPr>
                <w:rFonts w:hint="eastAsia"/>
                <w:bCs/>
                <w:i/>
                <w:szCs w:val="22"/>
                <w:lang w:eastAsia="ja-JP"/>
              </w:rPr>
              <w:t>-Layers</w:t>
            </w:r>
            <w:r w:rsidRPr="0036584A">
              <w:rPr>
                <w:rFonts w:hint="eastAsia"/>
                <w:bCs/>
                <w:iCs/>
                <w:szCs w:val="22"/>
                <w:lang w:eastAsia="ja-JP"/>
              </w:rPr>
              <w:t xml:space="preserve"> with value equal to 4 for all </w:t>
            </w:r>
            <w:r w:rsidRPr="0036584A">
              <w:rPr>
                <w:bCs/>
                <w:iCs/>
                <w:szCs w:val="22"/>
                <w:lang w:eastAsia="ja-JP"/>
              </w:rPr>
              <w:t>corresponding</w:t>
            </w:r>
            <w:r w:rsidRPr="0036584A">
              <w:rPr>
                <w:rFonts w:hint="eastAsia"/>
                <w:bCs/>
                <w:iCs/>
                <w:szCs w:val="22"/>
                <w:lang w:eastAsia="ja-JP"/>
              </w:rPr>
              <w:t xml:space="preserve"> serving cells</w:t>
            </w:r>
            <w:r w:rsidRPr="0036584A">
              <w:rPr>
                <w:bCs/>
                <w:iCs/>
                <w:szCs w:val="22"/>
                <w:lang w:eastAsia="ja-JP"/>
              </w:rPr>
              <w:t xml:space="preserve"> and </w:t>
            </w:r>
            <w:r w:rsidRPr="0036584A">
              <w:rPr>
                <w:rFonts w:hint="eastAsia"/>
                <w:bCs/>
                <w:iCs/>
                <w:szCs w:val="22"/>
                <w:lang w:eastAsia="ja-JP"/>
              </w:rPr>
              <w:t>indicat</w:t>
            </w:r>
            <w:r w:rsidRPr="0036584A">
              <w:rPr>
                <w:bCs/>
                <w:iCs/>
                <w:szCs w:val="22"/>
                <w:lang w:eastAsia="ja-JP"/>
              </w:rPr>
              <w:t>es</w:t>
            </w:r>
            <w:r w:rsidRPr="0036584A">
              <w:rPr>
                <w:rFonts w:hint="eastAsia"/>
                <w:bCs/>
                <w:iCs/>
                <w:szCs w:val="22"/>
                <w:lang w:eastAsia="ja-JP"/>
              </w:rPr>
              <w:t xml:space="preserve"> support of </w:t>
            </w:r>
            <w:r w:rsidRPr="0036584A">
              <w:rPr>
                <w:rFonts w:hint="eastAsia"/>
                <w:bCs/>
                <w:i/>
                <w:szCs w:val="22"/>
                <w:lang w:eastAsia="ja-JP"/>
              </w:rPr>
              <w:t>intraBandNR-CA-non-collocated-r19</w:t>
            </w:r>
            <w:r w:rsidRPr="0036584A">
              <w:rPr>
                <w:rFonts w:hint="eastAsia"/>
                <w:bCs/>
                <w:iCs/>
                <w:szCs w:val="22"/>
                <w:lang w:eastAsia="ja-JP"/>
              </w:rPr>
              <w:t>.</w:t>
            </w:r>
          </w:p>
        </w:tc>
      </w:tr>
      <w:tr w:rsidR="004112C8" w:rsidRPr="0036584A" w14:paraId="44F52986" w14:textId="77777777" w:rsidTr="00675A6B">
        <w:tc>
          <w:tcPr>
            <w:tcW w:w="14173" w:type="dxa"/>
            <w:tcBorders>
              <w:top w:val="single" w:sz="4" w:space="0" w:color="auto"/>
              <w:left w:val="single" w:sz="4" w:space="0" w:color="auto"/>
              <w:bottom w:val="single" w:sz="4" w:space="0" w:color="auto"/>
              <w:right w:val="single" w:sz="4" w:space="0" w:color="auto"/>
            </w:tcBorders>
          </w:tcPr>
          <w:p w14:paraId="2ED9841A" w14:textId="77777777" w:rsidR="000A2164" w:rsidRPr="0036584A" w:rsidRDefault="000A2164" w:rsidP="005C7FF4">
            <w:pPr>
              <w:pStyle w:val="TAL"/>
              <w:rPr>
                <w:rFonts w:eastAsia="Calibri"/>
                <w:b/>
                <w:bCs/>
                <w:i/>
                <w:iCs/>
                <w:lang w:eastAsia="sv-SE"/>
              </w:rPr>
            </w:pPr>
            <w:proofErr w:type="spellStart"/>
            <w:r w:rsidRPr="0036584A">
              <w:rPr>
                <w:rFonts w:eastAsia="Calibri"/>
                <w:b/>
                <w:bCs/>
                <w:i/>
                <w:iCs/>
                <w:lang w:eastAsia="sv-SE"/>
              </w:rPr>
              <w:t>npn-IdentityInfoList</w:t>
            </w:r>
            <w:proofErr w:type="spellEnd"/>
          </w:p>
          <w:p w14:paraId="69ADA08D" w14:textId="630639BE" w:rsidR="000A2164" w:rsidRPr="0036584A" w:rsidRDefault="000A2164" w:rsidP="005C7FF4">
            <w:pPr>
              <w:pStyle w:val="TAL"/>
              <w:rPr>
                <w:rFonts w:eastAsia="Calibri"/>
                <w:lang w:eastAsia="sv-SE"/>
              </w:rPr>
            </w:pPr>
            <w:r w:rsidRPr="0036584A">
              <w:rPr>
                <w:rFonts w:eastAsia="Calibri"/>
                <w:lang w:eastAsia="sv-SE"/>
              </w:rPr>
              <w:t xml:space="preserve">This field is used to transfer </w:t>
            </w:r>
            <w:proofErr w:type="spellStart"/>
            <w:r w:rsidRPr="0036584A">
              <w:rPr>
                <w:rFonts w:eastAsia="Calibri"/>
                <w:i/>
                <w:iCs/>
                <w:lang w:eastAsia="sv-SE"/>
              </w:rPr>
              <w:t>npn-IdentityInfoList</w:t>
            </w:r>
            <w:proofErr w:type="spellEnd"/>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SCell. The UE uses this field to translate the </w:t>
            </w:r>
            <w:proofErr w:type="spellStart"/>
            <w:r w:rsidRPr="0036584A">
              <w:rPr>
                <w:rFonts w:eastAsia="Calibri"/>
                <w:i/>
                <w:iCs/>
                <w:lang w:eastAsia="sv-SE"/>
              </w:rPr>
              <w:t>plmn</w:t>
            </w:r>
            <w:proofErr w:type="spellEnd"/>
            <w:r w:rsidRPr="0036584A">
              <w:rPr>
                <w:rFonts w:eastAsia="Calibri"/>
                <w:i/>
                <w:iCs/>
                <w:lang w:eastAsia="sv-SE"/>
              </w:rPr>
              <w:t>-Index</w:t>
            </w:r>
            <w:r w:rsidRPr="0036584A">
              <w:rPr>
                <w:rFonts w:eastAsia="Calibri"/>
                <w:lang w:eastAsia="sv-SE"/>
              </w:rPr>
              <w:t xml:space="preserve"> in MCCH of SCell to SNPN Identity.</w:t>
            </w:r>
            <w:r w:rsidRPr="0036584A">
              <w:rPr>
                <w:rFonts w:eastAsiaTheme="minorEastAsia"/>
              </w:rPr>
              <w:t xml:space="preserve"> </w:t>
            </w:r>
            <w:r w:rsidRPr="0036584A">
              <w:rPr>
                <w:rFonts w:eastAsia="Calibri"/>
                <w:lang w:eastAsia="sv-SE"/>
              </w:rPr>
              <w:t xml:space="preserve">If this field </w:t>
            </w:r>
            <w:r w:rsidR="00173E4B" w:rsidRPr="0036584A">
              <w:rPr>
                <w:rFonts w:eastAsia="Calibri" w:cs="Arial"/>
                <w:lang w:eastAsia="sv-SE"/>
              </w:rPr>
              <w:t xml:space="preserve">and </w:t>
            </w:r>
            <w:proofErr w:type="spellStart"/>
            <w:r w:rsidR="00173E4B" w:rsidRPr="0036584A">
              <w:rPr>
                <w:rFonts w:eastAsia="Calibri" w:cs="Arial"/>
                <w:i/>
                <w:lang w:eastAsia="sv-SE"/>
              </w:rPr>
              <w:t>plmn-IdentityInfoList</w:t>
            </w:r>
            <w:proofErr w:type="spellEnd"/>
            <w:r w:rsidR="00173E4B" w:rsidRPr="0036584A">
              <w:rPr>
                <w:rFonts w:eastAsia="Calibri" w:cs="Arial"/>
                <w:lang w:eastAsia="sv-SE"/>
              </w:rPr>
              <w:t xml:space="preserve"> are both </w:t>
            </w:r>
            <w:r w:rsidRPr="0036584A">
              <w:rPr>
                <w:rFonts w:eastAsia="Calibri"/>
                <w:lang w:eastAsia="sv-SE"/>
              </w:rPr>
              <w:t xml:space="preserve">absent, the UE uses the </w:t>
            </w:r>
            <w:proofErr w:type="spellStart"/>
            <w:r w:rsidRPr="0036584A">
              <w:rPr>
                <w:rFonts w:eastAsia="Calibri"/>
                <w:i/>
                <w:iCs/>
                <w:lang w:eastAsia="sv-SE"/>
              </w:rPr>
              <w:t>npn-IdentityInfoList</w:t>
            </w:r>
            <w:proofErr w:type="spellEnd"/>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PCell.</w:t>
            </w:r>
          </w:p>
        </w:tc>
      </w:tr>
      <w:tr w:rsidR="004112C8" w:rsidRPr="0036584A" w14:paraId="45667D94" w14:textId="77777777" w:rsidTr="00675A6B">
        <w:tc>
          <w:tcPr>
            <w:tcW w:w="14173" w:type="dxa"/>
            <w:tcBorders>
              <w:top w:val="single" w:sz="4" w:space="0" w:color="auto"/>
              <w:left w:val="single" w:sz="4" w:space="0" w:color="auto"/>
              <w:bottom w:val="single" w:sz="4" w:space="0" w:color="auto"/>
              <w:right w:val="single" w:sz="4" w:space="0" w:color="auto"/>
            </w:tcBorders>
          </w:tcPr>
          <w:p w14:paraId="36536B26" w14:textId="77777777" w:rsidR="00FB1910" w:rsidRPr="0036584A" w:rsidRDefault="00FB1910" w:rsidP="00675A6B">
            <w:pPr>
              <w:pStyle w:val="TAL"/>
              <w:rPr>
                <w:rFonts w:eastAsia="Calibri"/>
                <w:b/>
                <w:bCs/>
                <w:i/>
                <w:iCs/>
                <w:lang w:eastAsia="sv-SE"/>
              </w:rPr>
            </w:pPr>
            <w:proofErr w:type="spellStart"/>
            <w:r w:rsidRPr="0036584A">
              <w:rPr>
                <w:rFonts w:eastAsia="Calibri"/>
                <w:b/>
                <w:bCs/>
                <w:i/>
                <w:iCs/>
                <w:lang w:eastAsia="sv-SE"/>
              </w:rPr>
              <w:t>plmn-IdentityInfoList</w:t>
            </w:r>
            <w:proofErr w:type="spellEnd"/>
          </w:p>
          <w:p w14:paraId="394273F0" w14:textId="00E21DE5" w:rsidR="00FB1910" w:rsidRPr="0036584A" w:rsidRDefault="00FB1910" w:rsidP="00675A6B">
            <w:pPr>
              <w:pStyle w:val="TAL"/>
              <w:rPr>
                <w:rFonts w:eastAsia="Calibri"/>
                <w:lang w:eastAsia="sv-SE"/>
              </w:rPr>
            </w:pPr>
            <w:r w:rsidRPr="0036584A">
              <w:rPr>
                <w:rFonts w:eastAsia="Calibri"/>
                <w:lang w:eastAsia="sv-SE"/>
              </w:rPr>
              <w:t xml:space="preserve">This field is used to transfer </w:t>
            </w:r>
            <w:proofErr w:type="spellStart"/>
            <w:r w:rsidRPr="0036584A">
              <w:rPr>
                <w:rFonts w:eastAsia="Calibri"/>
                <w:i/>
                <w:iCs/>
                <w:lang w:eastAsia="sv-SE"/>
              </w:rPr>
              <w:t>plmn-IdentityInfoList</w:t>
            </w:r>
            <w:proofErr w:type="spellEnd"/>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SCell. The UE uses this field to translate the </w:t>
            </w:r>
            <w:proofErr w:type="spellStart"/>
            <w:r w:rsidRPr="0036584A">
              <w:rPr>
                <w:rFonts w:eastAsia="Calibri"/>
                <w:i/>
                <w:iCs/>
                <w:lang w:eastAsia="sv-SE"/>
              </w:rPr>
              <w:t>plmn</w:t>
            </w:r>
            <w:proofErr w:type="spellEnd"/>
            <w:r w:rsidRPr="0036584A">
              <w:rPr>
                <w:rFonts w:eastAsia="Calibri"/>
                <w:i/>
                <w:iCs/>
                <w:lang w:eastAsia="sv-SE"/>
              </w:rPr>
              <w:t>-Index</w:t>
            </w:r>
            <w:r w:rsidRPr="0036584A">
              <w:rPr>
                <w:rFonts w:eastAsia="Calibri"/>
                <w:lang w:eastAsia="sv-SE"/>
              </w:rPr>
              <w:t xml:space="preserve"> in MCCH of SCell to PLMN Identity.</w:t>
            </w:r>
            <w:r w:rsidRPr="0036584A">
              <w:t xml:space="preserve"> </w:t>
            </w:r>
            <w:r w:rsidRPr="0036584A">
              <w:rPr>
                <w:rFonts w:eastAsia="Calibri"/>
                <w:lang w:eastAsia="sv-SE"/>
              </w:rPr>
              <w:t xml:space="preserve">If this field </w:t>
            </w:r>
            <w:r w:rsidR="00173E4B" w:rsidRPr="0036584A">
              <w:rPr>
                <w:rFonts w:eastAsia="Calibri" w:cs="Arial"/>
                <w:lang w:eastAsia="sv-SE"/>
              </w:rPr>
              <w:t xml:space="preserve">and </w:t>
            </w:r>
            <w:proofErr w:type="spellStart"/>
            <w:r w:rsidR="00173E4B" w:rsidRPr="0036584A">
              <w:rPr>
                <w:rFonts w:eastAsia="Calibri" w:cs="Arial"/>
                <w:i/>
                <w:lang w:eastAsia="sv-SE"/>
              </w:rPr>
              <w:t>npn-IdentityInfoList</w:t>
            </w:r>
            <w:proofErr w:type="spellEnd"/>
            <w:r w:rsidR="00173E4B" w:rsidRPr="0036584A">
              <w:rPr>
                <w:rFonts w:eastAsia="Calibri" w:cs="Arial"/>
                <w:lang w:eastAsia="sv-SE"/>
              </w:rPr>
              <w:t xml:space="preserve"> are both</w:t>
            </w:r>
            <w:r w:rsidR="00173E4B" w:rsidRPr="0036584A" w:rsidDel="00BE7039">
              <w:rPr>
                <w:rFonts w:eastAsia="Calibri" w:cs="Arial"/>
                <w:lang w:eastAsia="sv-SE"/>
              </w:rPr>
              <w:t xml:space="preserve"> </w:t>
            </w:r>
            <w:r w:rsidRPr="0036584A">
              <w:rPr>
                <w:rFonts w:eastAsia="Calibri"/>
                <w:lang w:eastAsia="sv-SE"/>
              </w:rPr>
              <w:t xml:space="preserve">absent, the UE uses the </w:t>
            </w:r>
            <w:proofErr w:type="spellStart"/>
            <w:r w:rsidRPr="0036584A">
              <w:rPr>
                <w:rFonts w:eastAsia="Calibri"/>
                <w:i/>
                <w:iCs/>
                <w:lang w:eastAsia="sv-SE"/>
              </w:rPr>
              <w:t>plmn-IdentityInfoList</w:t>
            </w:r>
            <w:proofErr w:type="spellEnd"/>
            <w:r w:rsidRPr="0036584A">
              <w:rPr>
                <w:rFonts w:eastAsia="Calibri"/>
                <w:lang w:eastAsia="sv-SE"/>
              </w:rPr>
              <w:t xml:space="preserve"> in </w:t>
            </w:r>
            <w:r w:rsidRPr="0036584A">
              <w:rPr>
                <w:rFonts w:eastAsia="Calibri"/>
                <w:i/>
                <w:lang w:eastAsia="sv-SE"/>
              </w:rPr>
              <w:t>SIB1</w:t>
            </w:r>
            <w:r w:rsidRPr="0036584A">
              <w:rPr>
                <w:rFonts w:eastAsia="Calibri"/>
                <w:lang w:eastAsia="sv-SE"/>
              </w:rPr>
              <w:t xml:space="preserve"> of the PCell.</w:t>
            </w:r>
          </w:p>
        </w:tc>
      </w:tr>
      <w:tr w:rsidR="004112C8" w:rsidRPr="0036584A" w14:paraId="5FBED45F" w14:textId="77777777" w:rsidTr="00675A6B">
        <w:tc>
          <w:tcPr>
            <w:tcW w:w="14173" w:type="dxa"/>
            <w:tcBorders>
              <w:top w:val="single" w:sz="4" w:space="0" w:color="auto"/>
              <w:left w:val="single" w:sz="4" w:space="0" w:color="auto"/>
              <w:bottom w:val="single" w:sz="4" w:space="0" w:color="auto"/>
              <w:right w:val="single" w:sz="4" w:space="0" w:color="auto"/>
            </w:tcBorders>
          </w:tcPr>
          <w:p w14:paraId="43BF906E" w14:textId="77777777" w:rsidR="009536C4" w:rsidRPr="0036584A" w:rsidRDefault="009536C4" w:rsidP="00675A6B">
            <w:pPr>
              <w:pStyle w:val="TAL"/>
              <w:rPr>
                <w:rFonts w:eastAsia="Calibri"/>
                <w:b/>
                <w:bCs/>
                <w:i/>
                <w:iCs/>
                <w:lang w:eastAsia="sv-SE"/>
              </w:rPr>
            </w:pPr>
            <w:proofErr w:type="spellStart"/>
            <w:r w:rsidRPr="0036584A">
              <w:rPr>
                <w:rFonts w:eastAsia="Calibri"/>
                <w:b/>
                <w:bCs/>
                <w:i/>
                <w:iCs/>
                <w:lang w:eastAsia="sv-SE"/>
              </w:rPr>
              <w:t>prioSCellPRACH-OverSP-PeriodicSRS</w:t>
            </w:r>
            <w:proofErr w:type="spellEnd"/>
          </w:p>
          <w:p w14:paraId="2714B05E" w14:textId="70538A3E" w:rsidR="009536C4" w:rsidRPr="0036584A" w:rsidRDefault="009536C4" w:rsidP="00675A6B">
            <w:pPr>
              <w:pStyle w:val="TAL"/>
              <w:rPr>
                <w:rFonts w:eastAsia="Calibri"/>
                <w:b/>
                <w:bCs/>
                <w:i/>
                <w:iCs/>
                <w:lang w:eastAsia="sv-SE"/>
              </w:rPr>
            </w:pPr>
            <w:r w:rsidRPr="0036584A">
              <w:rPr>
                <w:rFonts w:eastAsia="Calibri"/>
                <w:lang w:eastAsia="sv-SE"/>
              </w:rPr>
              <w:t xml:space="preserve">When configured, the UE applies UL power control prioritization by prioritizing PRACH transmission on SCell over semi-persistent and/or periodic SRS transmission as defined in </w:t>
            </w:r>
            <w:r w:rsidR="00DC42DA" w:rsidRPr="0036584A">
              <w:rPr>
                <w:rFonts w:eastAsia="Calibri"/>
                <w:lang w:eastAsia="sv-SE"/>
              </w:rPr>
              <w:t>clause</w:t>
            </w:r>
            <w:r w:rsidRPr="0036584A">
              <w:rPr>
                <w:rFonts w:eastAsia="Calibri"/>
                <w:lang w:eastAsia="sv-SE"/>
              </w:rPr>
              <w:t xml:space="preserve"> 7.5 of TS 38.213 [13].</w:t>
            </w:r>
          </w:p>
        </w:tc>
      </w:tr>
      <w:tr w:rsidR="004112C8" w:rsidRPr="0036584A" w14:paraId="5BC9C52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B56887" w14:textId="77777777" w:rsidR="00394471" w:rsidRPr="0036584A" w:rsidRDefault="00394471" w:rsidP="00964CC4">
            <w:pPr>
              <w:pStyle w:val="TAL"/>
              <w:rPr>
                <w:rFonts w:eastAsia="Calibri"/>
                <w:szCs w:val="22"/>
                <w:lang w:eastAsia="sv-SE"/>
              </w:rPr>
            </w:pPr>
            <w:proofErr w:type="spellStart"/>
            <w:r w:rsidRPr="0036584A">
              <w:rPr>
                <w:rFonts w:eastAsia="Calibri"/>
                <w:b/>
                <w:i/>
                <w:szCs w:val="22"/>
                <w:lang w:eastAsia="sv-SE"/>
              </w:rPr>
              <w:t>rlc-BearerToAddModList</w:t>
            </w:r>
            <w:proofErr w:type="spellEnd"/>
          </w:p>
          <w:p w14:paraId="2677C4E8" w14:textId="77777777" w:rsidR="00394471" w:rsidRPr="0036584A" w:rsidRDefault="00394471" w:rsidP="00964CC4">
            <w:pPr>
              <w:pStyle w:val="TAL"/>
              <w:rPr>
                <w:rFonts w:eastAsia="Calibri"/>
                <w:szCs w:val="22"/>
                <w:lang w:eastAsia="sv-SE"/>
              </w:rPr>
            </w:pPr>
            <w:r w:rsidRPr="0036584A">
              <w:rPr>
                <w:rFonts w:eastAsia="Calibri"/>
                <w:szCs w:val="22"/>
                <w:lang w:eastAsia="sv-SE"/>
              </w:rPr>
              <w:t>Configuration of the MAC Logical Channel, the corresponding RLC entities and association with radio bearers.</w:t>
            </w:r>
          </w:p>
        </w:tc>
      </w:tr>
      <w:tr w:rsidR="004112C8" w:rsidRPr="0036584A" w14:paraId="36415B2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69D774E" w14:textId="77777777" w:rsidR="00394471" w:rsidRPr="0036584A" w:rsidRDefault="00394471" w:rsidP="00964CC4">
            <w:pPr>
              <w:pStyle w:val="TAL"/>
              <w:rPr>
                <w:rFonts w:eastAsia="Calibri"/>
                <w:szCs w:val="22"/>
                <w:lang w:eastAsia="sv-SE"/>
              </w:rPr>
            </w:pPr>
            <w:proofErr w:type="spellStart"/>
            <w:r w:rsidRPr="0036584A">
              <w:rPr>
                <w:rFonts w:eastAsia="Calibri"/>
                <w:b/>
                <w:i/>
                <w:szCs w:val="22"/>
                <w:lang w:eastAsia="sv-SE"/>
              </w:rPr>
              <w:t>reportUplinkTxDirectCurrent</w:t>
            </w:r>
            <w:proofErr w:type="spellEnd"/>
          </w:p>
          <w:p w14:paraId="41F6DB21" w14:textId="77777777" w:rsidR="00394471" w:rsidRPr="0036584A" w:rsidRDefault="00394471" w:rsidP="00964CC4">
            <w:pPr>
              <w:pStyle w:val="TAL"/>
              <w:rPr>
                <w:rFonts w:eastAsia="Calibri"/>
                <w:szCs w:val="22"/>
                <w:lang w:eastAsia="sv-SE"/>
              </w:rPr>
            </w:pPr>
            <w:r w:rsidRPr="0036584A">
              <w:rPr>
                <w:rFonts w:eastAsia="Calibri"/>
                <w:szCs w:val="22"/>
                <w:lang w:eastAsia="sv-SE"/>
              </w:rPr>
              <w:t xml:space="preserve">Enables reporting of uplink and supplementary uplink Direct Current location information upon BWP configuration and reconfiguration. This field is only present when the BWP configuration is </w:t>
            </w:r>
            <w:proofErr w:type="gramStart"/>
            <w:r w:rsidRPr="0036584A">
              <w:rPr>
                <w:rFonts w:eastAsia="Calibri"/>
                <w:szCs w:val="22"/>
                <w:lang w:eastAsia="sv-SE"/>
              </w:rPr>
              <w:t>modified</w:t>
            </w:r>
            <w:proofErr w:type="gramEnd"/>
            <w:r w:rsidRPr="0036584A">
              <w:rPr>
                <w:rFonts w:eastAsia="Calibri"/>
                <w:szCs w:val="22"/>
                <w:lang w:eastAsia="sv-SE"/>
              </w:rPr>
              <w:t xml:space="preserve"> or any serving cell is added or removed. This field is absent in the IE </w:t>
            </w:r>
            <w:proofErr w:type="spellStart"/>
            <w:r w:rsidRPr="0036584A">
              <w:rPr>
                <w:rFonts w:eastAsia="Calibri"/>
                <w:i/>
                <w:szCs w:val="22"/>
                <w:lang w:eastAsia="sv-SE"/>
              </w:rPr>
              <w:t>CellGroupConfig</w:t>
            </w:r>
            <w:proofErr w:type="spellEnd"/>
            <w:r w:rsidRPr="0036584A">
              <w:rPr>
                <w:rFonts w:eastAsia="Calibri"/>
                <w:szCs w:val="22"/>
                <w:lang w:eastAsia="sv-SE"/>
              </w:rPr>
              <w:t xml:space="preserve"> when provided as part of </w:t>
            </w:r>
            <w:proofErr w:type="spellStart"/>
            <w:r w:rsidRPr="0036584A">
              <w:rPr>
                <w:rFonts w:eastAsia="Calibri"/>
                <w:i/>
                <w:szCs w:val="22"/>
                <w:lang w:eastAsia="sv-SE"/>
              </w:rPr>
              <w:t>RRCSetup</w:t>
            </w:r>
            <w:proofErr w:type="spellEnd"/>
            <w:r w:rsidRPr="0036584A">
              <w:rPr>
                <w:rFonts w:eastAsia="Calibri"/>
                <w:szCs w:val="22"/>
                <w:lang w:eastAsia="sv-SE"/>
              </w:rPr>
              <w:t xml:space="preserve"> message. If UE is configured with SUL carrier, UE reports both UL and SUL Direct Current locations.</w:t>
            </w:r>
          </w:p>
        </w:tc>
      </w:tr>
      <w:tr w:rsidR="004112C8" w:rsidRPr="0036584A" w14:paraId="7454EDAB" w14:textId="77777777" w:rsidTr="0071565C">
        <w:tc>
          <w:tcPr>
            <w:tcW w:w="14173" w:type="dxa"/>
            <w:tcBorders>
              <w:top w:val="single" w:sz="4" w:space="0" w:color="auto"/>
              <w:left w:val="single" w:sz="4" w:space="0" w:color="auto"/>
              <w:bottom w:val="single" w:sz="4" w:space="0" w:color="auto"/>
              <w:right w:val="single" w:sz="4" w:space="0" w:color="auto"/>
            </w:tcBorders>
          </w:tcPr>
          <w:p w14:paraId="5CBE808C" w14:textId="77777777" w:rsidR="006C69F1" w:rsidRPr="0036584A" w:rsidRDefault="006C69F1" w:rsidP="0071565C">
            <w:pPr>
              <w:pStyle w:val="TAL"/>
              <w:rPr>
                <w:rFonts w:eastAsia="Calibri"/>
                <w:b/>
                <w:i/>
                <w:szCs w:val="22"/>
                <w:lang w:eastAsia="sv-SE"/>
              </w:rPr>
            </w:pPr>
            <w:proofErr w:type="spellStart"/>
            <w:r w:rsidRPr="0036584A">
              <w:rPr>
                <w:rFonts w:eastAsia="Calibri"/>
                <w:b/>
                <w:i/>
                <w:szCs w:val="22"/>
                <w:lang w:eastAsia="sv-SE"/>
              </w:rPr>
              <w:t>reportUplinkTxDirectCurrentMoreCarrier</w:t>
            </w:r>
            <w:proofErr w:type="spellEnd"/>
          </w:p>
          <w:p w14:paraId="1356645D" w14:textId="22EAB534" w:rsidR="006C69F1" w:rsidRPr="0036584A" w:rsidRDefault="006C69F1" w:rsidP="0071565C">
            <w:pPr>
              <w:pStyle w:val="TAL"/>
              <w:rPr>
                <w:rFonts w:eastAsia="Calibri"/>
                <w:bCs/>
                <w:iCs/>
                <w:szCs w:val="22"/>
                <w:lang w:eastAsia="sv-SE"/>
              </w:rPr>
            </w:pPr>
            <w:r w:rsidRPr="0036584A">
              <w:rPr>
                <w:rFonts w:eastAsia="Calibri"/>
                <w:bCs/>
                <w:iCs/>
                <w:szCs w:val="22"/>
                <w:lang w:eastAsia="sv-SE"/>
              </w:rPr>
              <w:t xml:space="preserve">Enables reporting of uplink Direct Current location information when the UE is configured with intra-band CA. This field is absent in the IE </w:t>
            </w:r>
            <w:proofErr w:type="spellStart"/>
            <w:r w:rsidRPr="0036584A">
              <w:rPr>
                <w:rFonts w:eastAsia="Calibri"/>
                <w:bCs/>
                <w:i/>
                <w:szCs w:val="22"/>
                <w:lang w:eastAsia="sv-SE"/>
              </w:rPr>
              <w:t>CellGroupConfig</w:t>
            </w:r>
            <w:proofErr w:type="spellEnd"/>
            <w:r w:rsidRPr="0036584A">
              <w:rPr>
                <w:rFonts w:eastAsia="Calibri"/>
                <w:bCs/>
                <w:iCs/>
                <w:szCs w:val="22"/>
                <w:lang w:eastAsia="sv-SE"/>
              </w:rPr>
              <w:t xml:space="preserve"> when provided as part of </w:t>
            </w:r>
            <w:proofErr w:type="spellStart"/>
            <w:r w:rsidRPr="0036584A">
              <w:rPr>
                <w:rFonts w:eastAsia="Calibri"/>
                <w:bCs/>
                <w:i/>
                <w:szCs w:val="22"/>
                <w:lang w:eastAsia="sv-SE"/>
              </w:rPr>
              <w:t>RRCSetup</w:t>
            </w:r>
            <w:proofErr w:type="spellEnd"/>
            <w:r w:rsidRPr="0036584A">
              <w:rPr>
                <w:rFonts w:eastAsia="Calibri"/>
                <w:bCs/>
                <w:iCs/>
                <w:szCs w:val="22"/>
                <w:lang w:eastAsia="sv-SE"/>
              </w:rPr>
              <w:t xml:space="preserve"> message. The UE only report</w:t>
            </w:r>
            <w:r w:rsidR="00E623A0" w:rsidRPr="0036584A">
              <w:rPr>
                <w:rFonts w:eastAsia="Calibri"/>
                <w:bCs/>
                <w:iCs/>
                <w:szCs w:val="22"/>
                <w:lang w:eastAsia="sv-SE"/>
              </w:rPr>
              <w:t>s</w:t>
            </w:r>
            <w:r w:rsidRPr="0036584A">
              <w:rPr>
                <w:rFonts w:eastAsia="Calibri"/>
                <w:bCs/>
                <w:iCs/>
                <w:szCs w:val="22"/>
                <w:lang w:eastAsia="sv-SE"/>
              </w:rPr>
              <w:t xml:space="preserve"> the uplink Direct Current location information that are related to the indicated </w:t>
            </w:r>
            <w:r w:rsidRPr="0036584A">
              <w:rPr>
                <w:rFonts w:eastAsia="Calibri"/>
                <w:bCs/>
                <w:i/>
                <w:szCs w:val="22"/>
                <w:lang w:eastAsia="sv-SE"/>
              </w:rPr>
              <w:t>cc-</w:t>
            </w:r>
            <w:proofErr w:type="spellStart"/>
            <w:r w:rsidRPr="0036584A">
              <w:rPr>
                <w:rFonts w:eastAsia="Calibri"/>
                <w:bCs/>
                <w:i/>
                <w:szCs w:val="22"/>
                <w:lang w:eastAsia="sv-SE"/>
              </w:rPr>
              <w:t>CombinationList</w:t>
            </w:r>
            <w:proofErr w:type="spellEnd"/>
            <w:r w:rsidRPr="0036584A">
              <w:rPr>
                <w:rFonts w:eastAsia="Calibri"/>
                <w:bCs/>
                <w:iCs/>
                <w:szCs w:val="22"/>
                <w:lang w:eastAsia="sv-SE"/>
              </w:rPr>
              <w:t>. The network does not include carriers which locate in DL only spectrum described in TS 38.101-2 [39]</w:t>
            </w:r>
            <w:r w:rsidR="00E623A0" w:rsidRPr="0036584A">
              <w:rPr>
                <w:rFonts w:eastAsia="Calibri"/>
                <w:bCs/>
                <w:iCs/>
                <w:szCs w:val="22"/>
                <w:lang w:eastAsia="sv-SE"/>
              </w:rPr>
              <w:t>,</w:t>
            </w:r>
            <w:r w:rsidRPr="0036584A">
              <w:rPr>
                <w:rFonts w:eastAsia="Calibri"/>
                <w:bCs/>
                <w:iCs/>
                <w:szCs w:val="22"/>
                <w:lang w:eastAsia="sv-SE"/>
              </w:rPr>
              <w:t xml:space="preserve"> clause 5.3A.4 and defined by </w:t>
            </w:r>
            <w:proofErr w:type="spellStart"/>
            <w:r w:rsidRPr="0036584A">
              <w:rPr>
                <w:rFonts w:eastAsia="Calibri"/>
                <w:bCs/>
                <w:iCs/>
                <w:szCs w:val="22"/>
                <w:lang w:eastAsia="sv-SE"/>
              </w:rPr>
              <w:t>Fsd</w:t>
            </w:r>
            <w:proofErr w:type="spellEnd"/>
            <w:r w:rsidRPr="0036584A">
              <w:rPr>
                <w:rFonts w:eastAsia="Calibri"/>
                <w:bCs/>
                <w:iCs/>
                <w:szCs w:val="22"/>
                <w:lang w:eastAsia="sv-SE"/>
              </w:rPr>
              <w:t xml:space="preserve"> according to Table 5.3A.4-3 in FR2 in the </w:t>
            </w:r>
            <w:proofErr w:type="spellStart"/>
            <w:r w:rsidRPr="0036584A">
              <w:rPr>
                <w:rFonts w:eastAsia="Calibri"/>
                <w:bCs/>
                <w:i/>
                <w:szCs w:val="22"/>
                <w:lang w:eastAsia="sv-SE"/>
              </w:rPr>
              <w:t>IntraBandCC-CombinationReqList</w:t>
            </w:r>
            <w:proofErr w:type="spellEnd"/>
            <w:r w:rsidRPr="0036584A">
              <w:rPr>
                <w:rFonts w:eastAsia="Calibri"/>
                <w:bCs/>
                <w:iCs/>
                <w:szCs w:val="22"/>
                <w:lang w:eastAsia="sv-SE"/>
              </w:rPr>
              <w:t>. I.e. DL-only carrier in FR2 frequency spectrum is not used to calculate the default DC location.</w:t>
            </w:r>
          </w:p>
        </w:tc>
      </w:tr>
      <w:tr w:rsidR="004112C8" w:rsidRPr="0036584A" w14:paraId="1C7368C4" w14:textId="77777777" w:rsidTr="00DB6EED">
        <w:tc>
          <w:tcPr>
            <w:tcW w:w="14173" w:type="dxa"/>
            <w:tcBorders>
              <w:top w:val="single" w:sz="4" w:space="0" w:color="auto"/>
              <w:left w:val="single" w:sz="4" w:space="0" w:color="auto"/>
              <w:bottom w:val="single" w:sz="4" w:space="0" w:color="auto"/>
              <w:right w:val="single" w:sz="4" w:space="0" w:color="auto"/>
            </w:tcBorders>
            <w:hideMark/>
          </w:tcPr>
          <w:p w14:paraId="253C4494" w14:textId="77777777" w:rsidR="00E46198" w:rsidRPr="0036584A" w:rsidRDefault="00E46198" w:rsidP="00DB6EED">
            <w:pPr>
              <w:pStyle w:val="TAL"/>
              <w:rPr>
                <w:rFonts w:eastAsia="Calibri"/>
                <w:szCs w:val="22"/>
                <w:lang w:eastAsia="sv-SE"/>
              </w:rPr>
            </w:pPr>
            <w:proofErr w:type="spellStart"/>
            <w:r w:rsidRPr="0036584A">
              <w:rPr>
                <w:rFonts w:eastAsia="Calibri"/>
                <w:b/>
                <w:i/>
                <w:szCs w:val="22"/>
                <w:lang w:eastAsia="sv-SE"/>
              </w:rPr>
              <w:t>reportUplinkTxDirectCurrentTwoCarrier</w:t>
            </w:r>
            <w:proofErr w:type="spellEnd"/>
          </w:p>
          <w:p w14:paraId="141FA115" w14:textId="77777777" w:rsidR="00E46198" w:rsidRPr="0036584A" w:rsidRDefault="00E46198" w:rsidP="00DB6EED">
            <w:pPr>
              <w:pStyle w:val="TAL"/>
              <w:rPr>
                <w:rFonts w:eastAsia="Calibri"/>
                <w:szCs w:val="22"/>
                <w:lang w:eastAsia="sv-SE"/>
              </w:rPr>
            </w:pPr>
            <w:r w:rsidRPr="0036584A">
              <w:rPr>
                <w:rFonts w:eastAsia="Calibri"/>
                <w:szCs w:val="22"/>
                <w:lang w:eastAsia="sv-SE"/>
              </w:rPr>
              <w:t xml:space="preserve">Enables reporting of uplink Direct Current location information when the UE is configured with uplink </w:t>
            </w:r>
            <w:r w:rsidRPr="0036584A">
              <w:rPr>
                <w:szCs w:val="22"/>
                <w:lang w:eastAsia="sv-SE"/>
              </w:rPr>
              <w:t>intra-band CA with two carriers</w:t>
            </w:r>
            <w:r w:rsidRPr="0036584A">
              <w:rPr>
                <w:rFonts w:eastAsia="Calibri"/>
                <w:szCs w:val="22"/>
                <w:lang w:eastAsia="sv-SE"/>
              </w:rPr>
              <w:t xml:space="preserve">. This field is absent in the IE </w:t>
            </w:r>
            <w:proofErr w:type="spellStart"/>
            <w:r w:rsidRPr="0036584A">
              <w:rPr>
                <w:rFonts w:eastAsia="Calibri"/>
                <w:i/>
                <w:szCs w:val="22"/>
                <w:lang w:eastAsia="sv-SE"/>
              </w:rPr>
              <w:t>CellGroupConfig</w:t>
            </w:r>
            <w:proofErr w:type="spellEnd"/>
            <w:r w:rsidRPr="0036584A">
              <w:rPr>
                <w:rFonts w:eastAsia="Calibri"/>
                <w:szCs w:val="22"/>
                <w:lang w:eastAsia="sv-SE"/>
              </w:rPr>
              <w:t xml:space="preserve"> when provided as part of </w:t>
            </w:r>
            <w:proofErr w:type="spellStart"/>
            <w:r w:rsidRPr="0036584A">
              <w:rPr>
                <w:rFonts w:eastAsia="Calibri"/>
                <w:i/>
                <w:szCs w:val="22"/>
                <w:lang w:eastAsia="sv-SE"/>
              </w:rPr>
              <w:t>RRCSetup</w:t>
            </w:r>
            <w:proofErr w:type="spellEnd"/>
            <w:r w:rsidRPr="0036584A">
              <w:rPr>
                <w:rFonts w:eastAsia="Calibri"/>
                <w:szCs w:val="22"/>
                <w:lang w:eastAsia="sv-SE"/>
              </w:rPr>
              <w:t xml:space="preserve"> message.</w:t>
            </w:r>
          </w:p>
        </w:tc>
      </w:tr>
      <w:tr w:rsidR="004112C8" w:rsidRPr="0036584A" w14:paraId="73918E91" w14:textId="77777777" w:rsidTr="00DB6EED">
        <w:tc>
          <w:tcPr>
            <w:tcW w:w="14173" w:type="dxa"/>
            <w:tcBorders>
              <w:top w:val="single" w:sz="4" w:space="0" w:color="auto"/>
              <w:left w:val="single" w:sz="4" w:space="0" w:color="auto"/>
              <w:bottom w:val="single" w:sz="4" w:space="0" w:color="auto"/>
              <w:right w:val="single" w:sz="4" w:space="0" w:color="auto"/>
            </w:tcBorders>
          </w:tcPr>
          <w:p w14:paraId="491435F3" w14:textId="77777777" w:rsidR="00297667" w:rsidRPr="0036584A" w:rsidRDefault="00297667" w:rsidP="00297667">
            <w:pPr>
              <w:pStyle w:val="TAL"/>
              <w:rPr>
                <w:rFonts w:eastAsia="Calibri"/>
                <w:b/>
                <w:i/>
                <w:szCs w:val="22"/>
                <w:lang w:eastAsia="sv-SE"/>
              </w:rPr>
            </w:pPr>
            <w:proofErr w:type="spellStart"/>
            <w:r w:rsidRPr="0036584A">
              <w:rPr>
                <w:rFonts w:eastAsia="Calibri"/>
                <w:b/>
                <w:i/>
                <w:szCs w:val="22"/>
                <w:lang w:eastAsia="sv-SE"/>
              </w:rPr>
              <w:t>rlc-BearerToReleaseListExt</w:t>
            </w:r>
            <w:proofErr w:type="spellEnd"/>
          </w:p>
          <w:p w14:paraId="511A2886" w14:textId="276699CC" w:rsidR="00297667" w:rsidRPr="0036584A" w:rsidRDefault="00297667" w:rsidP="00297667">
            <w:pPr>
              <w:pStyle w:val="TAL"/>
              <w:rPr>
                <w:rFonts w:eastAsia="Calibri"/>
                <w:b/>
                <w:i/>
                <w:szCs w:val="22"/>
                <w:lang w:eastAsia="sv-SE"/>
              </w:rPr>
            </w:pPr>
            <w:r w:rsidRPr="0036584A">
              <w:rPr>
                <w:rFonts w:eastAsiaTheme="minorEastAsia"/>
                <w:szCs w:val="22"/>
                <w:lang w:eastAsia="sv-SE"/>
              </w:rPr>
              <w:t xml:space="preserve">List of </w:t>
            </w:r>
            <w:r w:rsidRPr="0036584A">
              <w:rPr>
                <w:rFonts w:eastAsia="Calibri"/>
                <w:szCs w:val="22"/>
                <w:lang w:eastAsia="sv-SE"/>
              </w:rPr>
              <w:t>the</w:t>
            </w:r>
            <w:r w:rsidRPr="0036584A">
              <w:rPr>
                <w:rFonts w:eastAsia="Yu Mincho"/>
                <w:szCs w:val="22"/>
              </w:rPr>
              <w:t xml:space="preserve"> RLC entities and the corresponding </w:t>
            </w:r>
            <w:r w:rsidRPr="0036584A">
              <w:rPr>
                <w:rFonts w:eastAsiaTheme="minorEastAsia"/>
                <w:szCs w:val="22"/>
                <w:lang w:eastAsia="sv-SE"/>
              </w:rPr>
              <w:t>MAC Logical Channels to be released for multicast MRBs.</w:t>
            </w:r>
          </w:p>
        </w:tc>
      </w:tr>
      <w:tr w:rsidR="004112C8" w:rsidRPr="0036584A" w14:paraId="4E56E2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51C82D" w14:textId="77777777" w:rsidR="00297667" w:rsidRPr="0036584A" w:rsidRDefault="00297667" w:rsidP="00297667">
            <w:pPr>
              <w:pStyle w:val="TAL"/>
              <w:rPr>
                <w:rFonts w:eastAsia="Calibri"/>
                <w:b/>
                <w:i/>
                <w:szCs w:val="22"/>
                <w:lang w:eastAsia="sv-SE"/>
              </w:rPr>
            </w:pPr>
            <w:proofErr w:type="spellStart"/>
            <w:r w:rsidRPr="0036584A">
              <w:rPr>
                <w:rFonts w:eastAsia="Calibri"/>
                <w:b/>
                <w:i/>
                <w:szCs w:val="22"/>
                <w:lang w:eastAsia="sv-SE"/>
              </w:rPr>
              <w:t>rlmInSyncOutOfSyncThreshold</w:t>
            </w:r>
            <w:proofErr w:type="spellEnd"/>
          </w:p>
          <w:p w14:paraId="507908E4" w14:textId="2DA0748E" w:rsidR="00297667" w:rsidRPr="0036584A" w:rsidRDefault="00297667" w:rsidP="00297667">
            <w:pPr>
              <w:pStyle w:val="TAL"/>
              <w:rPr>
                <w:rFonts w:eastAsia="Calibri"/>
                <w:szCs w:val="22"/>
                <w:lang w:eastAsia="sv-SE"/>
              </w:rPr>
            </w:pPr>
            <w:r w:rsidRPr="0036584A">
              <w:rPr>
                <w:rFonts w:eastAsia="Calibri"/>
                <w:szCs w:val="22"/>
                <w:lang w:eastAsia="sv-SE"/>
              </w:rPr>
              <w:t>BLER threshold pair index for IS/OOS indication generation, see TS 38.133</w:t>
            </w:r>
            <w:r w:rsidRPr="0036584A">
              <w:rPr>
                <w:rFonts w:eastAsia="Calibri"/>
                <w:lang w:eastAsia="sv-SE"/>
              </w:rPr>
              <w:t xml:space="preserve"> [14]</w:t>
            </w:r>
            <w:r w:rsidRPr="0036584A">
              <w:rPr>
                <w:rFonts w:eastAsia="Calibri"/>
                <w:szCs w:val="22"/>
                <w:lang w:eastAsia="sv-SE"/>
              </w:rPr>
              <w:t xml:space="preserve">. </w:t>
            </w:r>
            <w:r w:rsidRPr="0036584A">
              <w:rPr>
                <w:rFonts w:eastAsia="Calibri"/>
                <w:i/>
                <w:iCs/>
                <w:lang w:eastAsia="sv-SE"/>
              </w:rPr>
              <w:t>n1</w:t>
            </w:r>
            <w:r w:rsidRPr="0036584A">
              <w:rPr>
                <w:rFonts w:eastAsia="Calibri"/>
                <w:lang w:eastAsia="sv-SE"/>
              </w:rPr>
              <w:t xml:space="preserve"> corresponds to the value 1. When the field is absent, the UE applies the value 0. </w:t>
            </w:r>
            <w:r w:rsidRPr="0036584A">
              <w:rPr>
                <w:rFonts w:eastAsia="Calibri"/>
                <w:szCs w:val="22"/>
                <w:lang w:eastAsia="sv-SE"/>
              </w:rPr>
              <w:t xml:space="preserve">Whenever this is reconfigured, UE resets N310 and N311, and stops T310, if running. </w:t>
            </w:r>
            <w:r w:rsidRPr="0036584A">
              <w:rPr>
                <w:lang w:eastAsia="sv-SE"/>
              </w:rPr>
              <w:t>Network does not include this field.</w:t>
            </w:r>
          </w:p>
        </w:tc>
      </w:tr>
      <w:tr w:rsidR="004112C8" w:rsidRPr="0036584A" w14:paraId="18509E19" w14:textId="77777777" w:rsidTr="00771058">
        <w:tc>
          <w:tcPr>
            <w:tcW w:w="14173" w:type="dxa"/>
            <w:tcBorders>
              <w:top w:val="single" w:sz="4" w:space="0" w:color="auto"/>
              <w:left w:val="single" w:sz="4" w:space="0" w:color="auto"/>
              <w:bottom w:val="single" w:sz="4" w:space="0" w:color="auto"/>
              <w:right w:val="single" w:sz="4" w:space="0" w:color="auto"/>
            </w:tcBorders>
          </w:tcPr>
          <w:p w14:paraId="035DE2FE" w14:textId="771354F6" w:rsidR="00BD2874" w:rsidRPr="0036584A" w:rsidRDefault="00BD2874" w:rsidP="00BD2874">
            <w:pPr>
              <w:pStyle w:val="TAL"/>
              <w:rPr>
                <w:rFonts w:eastAsia="Calibri"/>
                <w:b/>
                <w:i/>
                <w:szCs w:val="22"/>
                <w:lang w:eastAsia="sv-SE"/>
              </w:rPr>
            </w:pPr>
            <w:r w:rsidRPr="0036584A">
              <w:rPr>
                <w:rFonts w:eastAsia="Calibri"/>
                <w:b/>
                <w:i/>
                <w:szCs w:val="22"/>
                <w:lang w:eastAsia="sv-SE"/>
              </w:rPr>
              <w:t>sCellSIB20</w:t>
            </w:r>
          </w:p>
          <w:p w14:paraId="43D9DF19" w14:textId="19FE9D23" w:rsidR="00BD2874" w:rsidRPr="0036584A" w:rsidRDefault="00BD2874" w:rsidP="00BD2874">
            <w:pPr>
              <w:pStyle w:val="TAL"/>
              <w:rPr>
                <w:rFonts w:eastAsia="Calibri"/>
                <w:b/>
                <w:i/>
                <w:szCs w:val="22"/>
                <w:lang w:eastAsia="sv-SE"/>
              </w:rPr>
            </w:pPr>
            <w:r w:rsidRPr="0036584A">
              <w:rPr>
                <w:rFonts w:eastAsia="Calibri"/>
                <w:szCs w:val="22"/>
                <w:lang w:eastAsia="sv-SE"/>
              </w:rPr>
              <w:t xml:space="preserve">This field is used to transfer </w:t>
            </w:r>
            <w:r w:rsidRPr="0036584A">
              <w:rPr>
                <w:rFonts w:eastAsia="Calibri"/>
                <w:i/>
                <w:szCs w:val="22"/>
                <w:lang w:eastAsia="sv-SE"/>
              </w:rPr>
              <w:t>SIB20</w:t>
            </w:r>
            <w:r w:rsidRPr="0036584A">
              <w:rPr>
                <w:rFonts w:eastAsia="Calibri"/>
                <w:szCs w:val="22"/>
                <w:lang w:eastAsia="sv-SE"/>
              </w:rPr>
              <w:t xml:space="preserve"> of the SCell </w:t>
            </w:r>
            <w:proofErr w:type="gramStart"/>
            <w:r w:rsidRPr="0036584A">
              <w:rPr>
                <w:rFonts w:eastAsia="Calibri"/>
                <w:szCs w:val="22"/>
                <w:lang w:eastAsia="sv-SE"/>
              </w:rPr>
              <w:t>in order to</w:t>
            </w:r>
            <w:proofErr w:type="gramEnd"/>
            <w:r w:rsidRPr="0036584A">
              <w:rPr>
                <w:rFonts w:eastAsia="Calibri"/>
                <w:szCs w:val="22"/>
                <w:lang w:eastAsia="sv-SE"/>
              </w:rPr>
              <w:t xml:space="preserve"> allow the UE for MBS broadcast reception on SCell. The network configures this field only for a single SCell at a time.</w:t>
            </w:r>
          </w:p>
        </w:tc>
      </w:tr>
      <w:tr w:rsidR="004112C8" w:rsidRPr="0036584A" w14:paraId="4A1960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98803C" w14:textId="77777777" w:rsidR="00BD2874" w:rsidRPr="0036584A" w:rsidRDefault="00BD2874" w:rsidP="00BD2874">
            <w:pPr>
              <w:pStyle w:val="TAL"/>
              <w:rPr>
                <w:rFonts w:eastAsia="Calibri"/>
                <w:szCs w:val="22"/>
                <w:lang w:eastAsia="sv-SE"/>
              </w:rPr>
            </w:pPr>
            <w:proofErr w:type="spellStart"/>
            <w:r w:rsidRPr="0036584A">
              <w:rPr>
                <w:rFonts w:eastAsia="Calibri"/>
                <w:b/>
                <w:i/>
                <w:szCs w:val="22"/>
                <w:lang w:eastAsia="sv-SE"/>
              </w:rPr>
              <w:lastRenderedPageBreak/>
              <w:t>sCellToAddModList</w:t>
            </w:r>
            <w:proofErr w:type="spellEnd"/>
          </w:p>
          <w:p w14:paraId="2F7C2EBA" w14:textId="77777777" w:rsidR="00BD2874" w:rsidRPr="0036584A" w:rsidRDefault="00BD2874" w:rsidP="00BD2874">
            <w:pPr>
              <w:pStyle w:val="TAL"/>
              <w:rPr>
                <w:rFonts w:eastAsia="Calibri"/>
                <w:szCs w:val="22"/>
                <w:lang w:eastAsia="sv-SE"/>
              </w:rPr>
            </w:pPr>
            <w:r w:rsidRPr="0036584A">
              <w:rPr>
                <w:rFonts w:eastAsia="Calibri"/>
                <w:szCs w:val="22"/>
                <w:lang w:eastAsia="sv-SE"/>
              </w:rPr>
              <w:t>List of secondary serving cells (SCells) to be added or modified.</w:t>
            </w:r>
          </w:p>
        </w:tc>
      </w:tr>
      <w:tr w:rsidR="004112C8" w:rsidRPr="0036584A" w14:paraId="156014B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F18E" w14:textId="77777777" w:rsidR="00BD2874" w:rsidRPr="0036584A" w:rsidRDefault="00BD2874" w:rsidP="00BD2874">
            <w:pPr>
              <w:pStyle w:val="TAL"/>
              <w:rPr>
                <w:rFonts w:eastAsia="Calibri"/>
                <w:szCs w:val="22"/>
                <w:lang w:eastAsia="sv-SE"/>
              </w:rPr>
            </w:pPr>
            <w:proofErr w:type="spellStart"/>
            <w:r w:rsidRPr="0036584A">
              <w:rPr>
                <w:rFonts w:eastAsia="Calibri"/>
                <w:b/>
                <w:i/>
                <w:szCs w:val="22"/>
                <w:lang w:eastAsia="sv-SE"/>
              </w:rPr>
              <w:t>sCellToReleaseList</w:t>
            </w:r>
            <w:proofErr w:type="spellEnd"/>
          </w:p>
          <w:p w14:paraId="421AB35F" w14:textId="77777777" w:rsidR="00BD2874" w:rsidRPr="0036584A" w:rsidRDefault="00BD2874" w:rsidP="00BD2874">
            <w:pPr>
              <w:pStyle w:val="TAL"/>
              <w:rPr>
                <w:rFonts w:eastAsia="Calibri"/>
                <w:szCs w:val="22"/>
                <w:lang w:eastAsia="sv-SE"/>
              </w:rPr>
            </w:pPr>
            <w:r w:rsidRPr="0036584A">
              <w:rPr>
                <w:rFonts w:eastAsia="Calibri"/>
                <w:szCs w:val="22"/>
                <w:lang w:eastAsia="sv-SE"/>
              </w:rPr>
              <w:t>List of secondary serving cells (SCells) to be released.</w:t>
            </w:r>
          </w:p>
        </w:tc>
      </w:tr>
      <w:tr w:rsidR="004112C8" w:rsidRPr="0036584A" w14:paraId="3EB8E21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AED162" w14:textId="77777777" w:rsidR="00BD2874" w:rsidRPr="0036584A" w:rsidRDefault="00BD2874" w:rsidP="00BD2874">
            <w:pPr>
              <w:pStyle w:val="TAL"/>
              <w:rPr>
                <w:rFonts w:eastAsia="Calibri"/>
                <w:b/>
                <w:i/>
                <w:szCs w:val="22"/>
                <w:lang w:eastAsia="sv-SE"/>
              </w:rPr>
            </w:pPr>
            <w:r w:rsidRPr="0036584A">
              <w:rPr>
                <w:rFonts w:eastAsia="Calibri"/>
                <w:b/>
                <w:i/>
                <w:szCs w:val="22"/>
                <w:lang w:eastAsia="sv-SE"/>
              </w:rPr>
              <w:t>simultaneousSpatial-UpdatedList1, simultaneousSpatial-UpdatedList2</w:t>
            </w:r>
          </w:p>
          <w:p w14:paraId="69A3747D" w14:textId="77777777" w:rsidR="00BD2874" w:rsidRPr="0036584A" w:rsidRDefault="00BD2874" w:rsidP="00BD2874">
            <w:pPr>
              <w:pStyle w:val="TAL"/>
              <w:rPr>
                <w:rFonts w:eastAsia="Calibri"/>
                <w:b/>
                <w:i/>
                <w:szCs w:val="22"/>
                <w:lang w:eastAsia="sv-SE"/>
              </w:rPr>
            </w:pPr>
            <w:r w:rsidRPr="0036584A">
              <w:rPr>
                <w:rFonts w:eastAsia="Calibri"/>
                <w:bCs/>
                <w:iCs/>
                <w:szCs w:val="22"/>
                <w:lang w:eastAsia="sv-SE"/>
              </w:rPr>
              <w:t xml:space="preserve">List of serving cells which can be updated simultaneously for spatial relation with a MAC CE. The </w:t>
            </w:r>
            <w:r w:rsidRPr="0036584A">
              <w:rPr>
                <w:rFonts w:eastAsia="Calibri"/>
                <w:bCs/>
                <w:i/>
                <w:iCs/>
                <w:szCs w:val="22"/>
                <w:lang w:eastAsia="sv-SE"/>
              </w:rPr>
              <w:t>simultaneousSpatial-UpdatedList1</w:t>
            </w:r>
            <w:r w:rsidRPr="0036584A">
              <w:rPr>
                <w:rFonts w:eastAsia="Calibri"/>
                <w:bCs/>
                <w:iCs/>
                <w:szCs w:val="22"/>
                <w:lang w:eastAsia="sv-SE"/>
              </w:rPr>
              <w:t xml:space="preserve"> and </w:t>
            </w:r>
            <w:r w:rsidRPr="0036584A">
              <w:rPr>
                <w:rFonts w:eastAsia="Calibri"/>
                <w:bCs/>
                <w:i/>
                <w:iCs/>
                <w:szCs w:val="22"/>
                <w:lang w:eastAsia="sv-SE"/>
              </w:rPr>
              <w:t xml:space="preserve">simultaneousSpatial-UpdatedList2 </w:t>
            </w:r>
            <w:r w:rsidRPr="0036584A">
              <w:rPr>
                <w:rFonts w:eastAsia="Calibri"/>
                <w:bCs/>
                <w:iCs/>
                <w:szCs w:val="22"/>
                <w:lang w:eastAsia="sv-SE"/>
              </w:rPr>
              <w:t>shall not contain same serving cells.</w:t>
            </w:r>
            <w:r w:rsidRPr="0036584A">
              <w:rPr>
                <w:rFonts w:eastAsia="Calibri"/>
                <w:bCs/>
                <w:iCs/>
                <w:szCs w:val="22"/>
              </w:rPr>
              <w:t xml:space="preserve"> Network should not configure serving cells that are configured with a BWP with two different values for the </w:t>
            </w:r>
            <w:proofErr w:type="spellStart"/>
            <w:r w:rsidRPr="0036584A">
              <w:rPr>
                <w:rFonts w:eastAsia="Calibri"/>
                <w:bCs/>
                <w:i/>
                <w:szCs w:val="22"/>
              </w:rPr>
              <w:t>coresetPoolIndex</w:t>
            </w:r>
            <w:proofErr w:type="spellEnd"/>
            <w:r w:rsidRPr="0036584A">
              <w:rPr>
                <w:rFonts w:eastAsia="Calibri"/>
                <w:bCs/>
                <w:iCs/>
                <w:szCs w:val="22"/>
              </w:rPr>
              <w:t xml:space="preserve"> in these lists.</w:t>
            </w:r>
          </w:p>
        </w:tc>
      </w:tr>
      <w:tr w:rsidR="004112C8" w:rsidRPr="0036584A" w14:paraId="077EB44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D9ABBBE" w14:textId="77777777" w:rsidR="00BD2874" w:rsidRPr="0036584A" w:rsidRDefault="00BD2874" w:rsidP="00BD2874">
            <w:pPr>
              <w:pStyle w:val="TAL"/>
              <w:rPr>
                <w:rFonts w:eastAsia="Calibri"/>
                <w:b/>
                <w:i/>
                <w:szCs w:val="22"/>
                <w:lang w:eastAsia="sv-SE"/>
              </w:rPr>
            </w:pPr>
            <w:r w:rsidRPr="0036584A">
              <w:rPr>
                <w:rFonts w:eastAsia="Calibri"/>
                <w:b/>
                <w:i/>
                <w:szCs w:val="22"/>
                <w:lang w:eastAsia="sv-SE"/>
              </w:rPr>
              <w:t>simultaneousTCI-UpdateList1, simultaneousTCI-UpdateList2</w:t>
            </w:r>
          </w:p>
          <w:p w14:paraId="04212B17" w14:textId="77777777" w:rsidR="00BD2874" w:rsidRPr="0036584A" w:rsidRDefault="00BD2874" w:rsidP="00BD2874">
            <w:pPr>
              <w:pStyle w:val="TAL"/>
              <w:rPr>
                <w:rFonts w:eastAsia="Calibri"/>
                <w:bCs/>
                <w:iCs/>
                <w:szCs w:val="22"/>
                <w:lang w:eastAsia="sv-SE"/>
              </w:rPr>
            </w:pPr>
            <w:r w:rsidRPr="0036584A">
              <w:rPr>
                <w:rFonts w:eastAsia="Calibri"/>
                <w:bCs/>
                <w:iCs/>
                <w:szCs w:val="22"/>
                <w:lang w:eastAsia="sv-SE"/>
              </w:rPr>
              <w:t>List of serving cells which can be updated simultaneously for TCI relation with a MAC CE. The</w:t>
            </w:r>
            <w:r w:rsidRPr="0036584A">
              <w:rPr>
                <w:rFonts w:eastAsia="Calibri"/>
                <w:bCs/>
                <w:i/>
                <w:szCs w:val="22"/>
                <w:lang w:eastAsia="sv-SE"/>
              </w:rPr>
              <w:t xml:space="preserve"> simultaneousTCI-UpdateList1</w:t>
            </w:r>
            <w:r w:rsidRPr="0036584A">
              <w:rPr>
                <w:rFonts w:eastAsia="Calibri"/>
                <w:bCs/>
                <w:iCs/>
                <w:szCs w:val="22"/>
                <w:lang w:eastAsia="sv-SE"/>
              </w:rPr>
              <w:t xml:space="preserve"> and </w:t>
            </w:r>
            <w:r w:rsidRPr="0036584A">
              <w:rPr>
                <w:rFonts w:eastAsia="Calibri"/>
                <w:bCs/>
                <w:i/>
                <w:szCs w:val="22"/>
                <w:lang w:eastAsia="sv-SE"/>
              </w:rPr>
              <w:t>simultaneousTCI-UpdateList2</w:t>
            </w:r>
            <w:r w:rsidRPr="0036584A">
              <w:rPr>
                <w:rFonts w:eastAsia="Calibri"/>
                <w:bCs/>
                <w:iCs/>
                <w:szCs w:val="22"/>
                <w:lang w:eastAsia="sv-SE"/>
              </w:rPr>
              <w:t xml:space="preserve"> shall not contain same serving cells.</w:t>
            </w:r>
            <w:r w:rsidRPr="0036584A">
              <w:rPr>
                <w:rFonts w:eastAsia="Calibri"/>
                <w:bCs/>
                <w:iCs/>
                <w:szCs w:val="22"/>
              </w:rPr>
              <w:t xml:space="preserve"> Network should not configure serving cells that are configured with a BWP with two different values for the </w:t>
            </w:r>
            <w:proofErr w:type="spellStart"/>
            <w:r w:rsidRPr="0036584A">
              <w:rPr>
                <w:rFonts w:eastAsia="Calibri"/>
                <w:bCs/>
                <w:i/>
                <w:szCs w:val="22"/>
              </w:rPr>
              <w:t>coresetPoolIndex</w:t>
            </w:r>
            <w:proofErr w:type="spellEnd"/>
            <w:r w:rsidRPr="0036584A">
              <w:rPr>
                <w:rFonts w:eastAsia="Calibri"/>
                <w:bCs/>
                <w:iCs/>
                <w:szCs w:val="22"/>
              </w:rPr>
              <w:t xml:space="preserve"> in these lists.</w:t>
            </w:r>
          </w:p>
        </w:tc>
      </w:tr>
      <w:tr w:rsidR="004112C8" w:rsidRPr="0036584A" w14:paraId="38097AF5" w14:textId="77777777" w:rsidTr="00964CC4">
        <w:tc>
          <w:tcPr>
            <w:tcW w:w="14173" w:type="dxa"/>
            <w:tcBorders>
              <w:top w:val="single" w:sz="4" w:space="0" w:color="auto"/>
              <w:left w:val="single" w:sz="4" w:space="0" w:color="auto"/>
              <w:bottom w:val="single" w:sz="4" w:space="0" w:color="auto"/>
              <w:right w:val="single" w:sz="4" w:space="0" w:color="auto"/>
            </w:tcBorders>
          </w:tcPr>
          <w:p w14:paraId="384C1A0F" w14:textId="512DBAA1" w:rsidR="00BD2874" w:rsidRPr="0036584A" w:rsidRDefault="00BD2874" w:rsidP="00BD2874">
            <w:pPr>
              <w:pStyle w:val="TAL"/>
              <w:rPr>
                <w:rFonts w:eastAsia="Calibri"/>
                <w:b/>
                <w:i/>
                <w:szCs w:val="22"/>
                <w:lang w:eastAsia="sv-SE"/>
              </w:rPr>
            </w:pPr>
            <w:r w:rsidRPr="0036584A">
              <w:rPr>
                <w:rFonts w:eastAsia="Calibri"/>
                <w:b/>
                <w:i/>
                <w:szCs w:val="22"/>
                <w:lang w:eastAsia="sv-SE"/>
              </w:rPr>
              <w:t>simultaneousU-TCI-UpdateList1, simultaneousU-TCI-UpdateList2, simultaneousU-TCI-UpdateList3, simultaneousU-TCI-UpdateList4</w:t>
            </w:r>
          </w:p>
          <w:p w14:paraId="3541CAAF" w14:textId="4984C718" w:rsidR="00BD2874" w:rsidRPr="00713E96" w:rsidRDefault="00BD2874" w:rsidP="00BD2874">
            <w:pPr>
              <w:pStyle w:val="TAL"/>
              <w:rPr>
                <w:lang w:val="en-US"/>
              </w:rPr>
            </w:pPr>
            <w:r w:rsidRPr="0036584A">
              <w:rPr>
                <w:rFonts w:eastAsia="Calibri"/>
                <w:bCs/>
                <w:iCs/>
                <w:szCs w:val="22"/>
                <w:lang w:eastAsia="sv-SE"/>
              </w:rPr>
              <w:t xml:space="preserve">List of serving cells </w:t>
            </w:r>
            <w:r w:rsidRPr="0036584A">
              <w:t xml:space="preserve">for </w:t>
            </w:r>
            <w:r w:rsidRPr="0036584A">
              <w:rPr>
                <w:rFonts w:eastAsia="Calibri"/>
                <w:bCs/>
                <w:iCs/>
                <w:szCs w:val="22"/>
                <w:lang w:eastAsia="sv-SE"/>
              </w:rPr>
              <w:t xml:space="preserve">which </w:t>
            </w:r>
            <w:r w:rsidRPr="0036584A">
              <w:t>the Unified TCI States Activation/Deactivation MAC CE</w:t>
            </w:r>
            <w:r w:rsidR="00B53A12" w:rsidRPr="0036584A">
              <w:t xml:space="preserve">, </w:t>
            </w:r>
            <w:bookmarkStart w:id="44" w:name="OLE_LINK3"/>
            <w:r w:rsidR="00B53A12" w:rsidRPr="0036584A">
              <w:t>the Enhanced Unified TCI States Activation/Deactivation MAC CE for Joint TCI States</w:t>
            </w:r>
            <w:bookmarkEnd w:id="44"/>
            <w:r w:rsidR="00B53A12" w:rsidRPr="0036584A">
              <w:t xml:space="preserve"> or the Enhanced Unified TCI States Activation/Deactivation MAC CE for Separate TCI States</w:t>
            </w:r>
            <w:ins w:id="45" w:author="Ofinno" w:date="2025-11-06T12:19:00Z" w16du:dateUtc="2025-11-06T17:19:00Z">
              <w:r w:rsidR="00713E96">
                <w:t>, a</w:t>
              </w:r>
              <w:r w:rsidR="00713E96" w:rsidRPr="00713E96">
                <w:t>nd DCI format 1_1/1_2/1_3 providing indicated DL/joint TCI state(s) and/or UL TCI state(s)</w:t>
              </w:r>
            </w:ins>
            <w:r w:rsidRPr="0036584A">
              <w:t xml:space="preserve"> appl</w:t>
            </w:r>
            <w:r w:rsidR="00B53A12" w:rsidRPr="0036584A">
              <w:t>y</w:t>
            </w:r>
            <w:r w:rsidRPr="0036584A">
              <w:t xml:space="preserve"> simultaneously, as specified in TS 38.321 [3] clause</w:t>
            </w:r>
            <w:r w:rsidR="00B53A12" w:rsidRPr="0036584A">
              <w:t>s</w:t>
            </w:r>
            <w:r w:rsidRPr="0036584A">
              <w:t xml:space="preserve"> 6.1.3.47</w:t>
            </w:r>
            <w:r w:rsidR="00B53A12" w:rsidRPr="0036584A">
              <w:t xml:space="preserve">, 6.1.3.70 </w:t>
            </w:r>
            <w:r w:rsidR="007A7071" w:rsidRPr="0036584A">
              <w:rPr>
                <w:rFonts w:eastAsiaTheme="minorEastAsia"/>
                <w:lang w:eastAsia="ja-JP"/>
              </w:rPr>
              <w:t>and</w:t>
            </w:r>
            <w:r w:rsidR="00B53A12" w:rsidRPr="0036584A">
              <w:t xml:space="preserve"> 6.1.3.71, </w:t>
            </w:r>
            <w:ins w:id="46" w:author="Ofinno" w:date="2025-11-06T12:20:00Z">
              <w:r w:rsidR="00713E96" w:rsidRPr="00713E96">
                <w:t xml:space="preserve">and in TS 38.214 [19] clause 5.1.5, </w:t>
              </w:r>
            </w:ins>
            <w:r w:rsidR="00B53A12" w:rsidRPr="0036584A">
              <w:t>respectively</w:t>
            </w:r>
            <w:r w:rsidRPr="0036584A">
              <w:t>.</w:t>
            </w:r>
            <w:r w:rsidRPr="0036584A">
              <w:rPr>
                <w:rFonts w:eastAsia="Calibri"/>
                <w:bCs/>
                <w:iCs/>
                <w:szCs w:val="22"/>
                <w:lang w:eastAsia="sv-SE"/>
              </w:rPr>
              <w:t xml:space="preserve"> The different lists shall not contain same serving cells. Network only configures in these lists serving cells that are configured with </w:t>
            </w:r>
            <w:proofErr w:type="spellStart"/>
            <w:r w:rsidRPr="0036584A">
              <w:rPr>
                <w:rFonts w:eastAsia="Calibri"/>
                <w:bCs/>
                <w:i/>
                <w:szCs w:val="22"/>
                <w:lang w:eastAsia="sv-SE"/>
              </w:rPr>
              <w:t>unifiedTCI-StateType</w:t>
            </w:r>
            <w:proofErr w:type="spellEnd"/>
            <w:r w:rsidRPr="0036584A">
              <w:rPr>
                <w:rFonts w:eastAsia="Calibri"/>
                <w:bCs/>
                <w:iCs/>
                <w:szCs w:val="22"/>
                <w:lang w:eastAsia="sv-SE"/>
              </w:rPr>
              <w:t>.</w:t>
            </w:r>
            <w:r w:rsidR="0082551A" w:rsidRPr="0036584A">
              <w:rPr>
                <w:rFonts w:eastAsia="Calibri"/>
                <w:bCs/>
                <w:iCs/>
                <w:szCs w:val="22"/>
              </w:rPr>
              <w:t xml:space="preserve"> Network should not configure serving cells that are configured with a BWP with different number of </w:t>
            </w:r>
            <w:proofErr w:type="spellStart"/>
            <w:r w:rsidR="0082551A" w:rsidRPr="0036584A">
              <w:rPr>
                <w:rFonts w:eastAsia="Calibri"/>
                <w:bCs/>
                <w:i/>
                <w:szCs w:val="22"/>
              </w:rPr>
              <w:t>coresetPoolIndexes</w:t>
            </w:r>
            <w:proofErr w:type="spellEnd"/>
            <w:r w:rsidR="0082551A" w:rsidRPr="0036584A">
              <w:rPr>
                <w:rFonts w:eastAsia="Calibri"/>
                <w:bCs/>
                <w:iCs/>
                <w:szCs w:val="22"/>
              </w:rPr>
              <w:t xml:space="preserve"> in </w:t>
            </w:r>
            <w:r w:rsidR="00B53A12" w:rsidRPr="0036584A">
              <w:rPr>
                <w:rFonts w:eastAsia="Calibri"/>
                <w:bCs/>
                <w:iCs/>
                <w:szCs w:val="22"/>
              </w:rPr>
              <w:t xml:space="preserve">the same </w:t>
            </w:r>
            <w:r w:rsidR="0082551A" w:rsidRPr="0036584A">
              <w:rPr>
                <w:rFonts w:eastAsia="Calibri"/>
                <w:bCs/>
                <w:iCs/>
                <w:szCs w:val="22"/>
              </w:rPr>
              <w:t>list.</w:t>
            </w:r>
          </w:p>
        </w:tc>
      </w:tr>
      <w:tr w:rsidR="004112C8" w:rsidRPr="0036584A" w14:paraId="24E06EE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4AC70C" w14:textId="77777777" w:rsidR="00BD2874" w:rsidRPr="0036584A" w:rsidRDefault="00BD2874" w:rsidP="00BD2874">
            <w:pPr>
              <w:pStyle w:val="TAL"/>
              <w:rPr>
                <w:rFonts w:eastAsia="Calibri"/>
                <w:b/>
                <w:i/>
                <w:szCs w:val="22"/>
                <w:lang w:eastAsia="sv-SE"/>
              </w:rPr>
            </w:pPr>
            <w:proofErr w:type="spellStart"/>
            <w:r w:rsidRPr="0036584A">
              <w:rPr>
                <w:rFonts w:eastAsia="Calibri"/>
                <w:b/>
                <w:i/>
                <w:szCs w:val="22"/>
                <w:lang w:eastAsia="sv-SE"/>
              </w:rPr>
              <w:t>spCellConfig</w:t>
            </w:r>
            <w:proofErr w:type="spellEnd"/>
          </w:p>
          <w:p w14:paraId="43C2D7DF" w14:textId="77777777" w:rsidR="00BD2874" w:rsidRPr="0036584A" w:rsidRDefault="00BD2874" w:rsidP="00BD2874">
            <w:pPr>
              <w:pStyle w:val="TAL"/>
              <w:rPr>
                <w:rFonts w:eastAsia="Calibri"/>
                <w:lang w:eastAsia="sv-SE"/>
              </w:rPr>
            </w:pPr>
            <w:r w:rsidRPr="0036584A">
              <w:rPr>
                <w:rFonts w:eastAsia="Calibri"/>
                <w:lang w:eastAsia="sv-SE"/>
              </w:rPr>
              <w:t xml:space="preserve">Parameters for the </w:t>
            </w:r>
            <w:proofErr w:type="spellStart"/>
            <w:r w:rsidRPr="0036584A">
              <w:rPr>
                <w:rFonts w:eastAsia="Calibri"/>
                <w:lang w:eastAsia="sv-SE"/>
              </w:rPr>
              <w:t>SpCell</w:t>
            </w:r>
            <w:proofErr w:type="spellEnd"/>
            <w:r w:rsidRPr="0036584A">
              <w:rPr>
                <w:rFonts w:eastAsia="Calibri"/>
                <w:lang w:eastAsia="sv-SE"/>
              </w:rPr>
              <w:t xml:space="preserve"> of this cell group (PCell of MCG or </w:t>
            </w:r>
            <w:proofErr w:type="spellStart"/>
            <w:r w:rsidRPr="0036584A">
              <w:rPr>
                <w:rFonts w:eastAsia="Calibri"/>
                <w:lang w:eastAsia="sv-SE"/>
              </w:rPr>
              <w:t>PSCell</w:t>
            </w:r>
            <w:proofErr w:type="spellEnd"/>
            <w:r w:rsidRPr="0036584A">
              <w:rPr>
                <w:rFonts w:eastAsia="Calibri"/>
                <w:lang w:eastAsia="sv-SE"/>
              </w:rPr>
              <w:t xml:space="preserve"> of SCG). </w:t>
            </w:r>
          </w:p>
        </w:tc>
      </w:tr>
      <w:tr w:rsidR="00BB3DD0" w:rsidRPr="0036584A" w14:paraId="61982B3C" w14:textId="77777777" w:rsidTr="006D7187">
        <w:tc>
          <w:tcPr>
            <w:tcW w:w="14173" w:type="dxa"/>
            <w:tcBorders>
              <w:top w:val="single" w:sz="4" w:space="0" w:color="auto"/>
              <w:left w:val="single" w:sz="4" w:space="0" w:color="auto"/>
              <w:bottom w:val="single" w:sz="4" w:space="0" w:color="auto"/>
              <w:right w:val="single" w:sz="4" w:space="0" w:color="auto"/>
            </w:tcBorders>
          </w:tcPr>
          <w:p w14:paraId="4EF20E67" w14:textId="77777777" w:rsidR="00BB3DD0" w:rsidRPr="0036584A" w:rsidRDefault="00BB3DD0" w:rsidP="006D7187">
            <w:pPr>
              <w:pStyle w:val="TAL"/>
              <w:rPr>
                <w:b/>
                <w:bCs/>
                <w:i/>
                <w:iCs/>
              </w:rPr>
            </w:pPr>
            <w:r w:rsidRPr="0036584A">
              <w:rPr>
                <w:b/>
                <w:bCs/>
                <w:i/>
                <w:iCs/>
              </w:rPr>
              <w:t>uplinkTxSwitching</w:t>
            </w:r>
            <w:r w:rsidRPr="0036584A">
              <w:rPr>
                <w:rFonts w:hint="eastAsia"/>
                <w:b/>
                <w:bCs/>
                <w:i/>
                <w:iCs/>
              </w:rPr>
              <w:t>3Tx</w:t>
            </w:r>
          </w:p>
          <w:p w14:paraId="371F7164" w14:textId="77777777" w:rsidR="00BB3DD0" w:rsidRPr="0036584A" w:rsidRDefault="00BB3DD0" w:rsidP="006D7187">
            <w:pPr>
              <w:pStyle w:val="TAL"/>
            </w:pPr>
            <w:r w:rsidRPr="0036584A">
              <w:rPr>
                <w:b/>
                <w:bCs/>
                <w:i/>
                <w:iCs/>
              </w:rPr>
              <w:t>I</w:t>
            </w:r>
            <w:r w:rsidRPr="0036584A">
              <w:t>ndicates Tx switchin</w:t>
            </w:r>
            <w:r w:rsidRPr="0036584A">
              <w:rPr>
                <w:rFonts w:hint="eastAsia"/>
              </w:rPr>
              <w:t>g enhancement between 2 configured UL bands for 3Tx UEs is configured for inter-band UL CA, in which the switching gap duration for a triggered uplink switching (as specified in TS 38.214 [19]) is equal to the switching time capability value reported for the switching mode</w:t>
            </w:r>
            <w:r w:rsidRPr="0036584A">
              <w:t>.</w:t>
            </w:r>
          </w:p>
          <w:p w14:paraId="4C4DD95A" w14:textId="77777777" w:rsidR="00BB3DD0" w:rsidRPr="0036584A" w:rsidRDefault="00BB3DD0" w:rsidP="006D7187">
            <w:pPr>
              <w:pStyle w:val="TAL"/>
              <w:rPr>
                <w:b/>
                <w:bCs/>
                <w:i/>
                <w:iCs/>
              </w:rPr>
            </w:pPr>
            <w:r w:rsidRPr="0036584A">
              <w:rPr>
                <w:rFonts w:hint="eastAsia"/>
              </w:rPr>
              <w:t xml:space="preserve">If this field is absent and </w:t>
            </w:r>
            <w:proofErr w:type="spellStart"/>
            <w:r w:rsidRPr="0036584A">
              <w:rPr>
                <w:rFonts w:hint="eastAsia"/>
                <w:i/>
                <w:iCs/>
              </w:rPr>
              <w:t>uplinkTxSwitching</w:t>
            </w:r>
            <w:proofErr w:type="spellEnd"/>
            <w:r w:rsidRPr="0036584A">
              <w:rPr>
                <w:rFonts w:hint="eastAsia"/>
              </w:rPr>
              <w:t xml:space="preserve"> is configured, it is interpreted that 1Tx-2Tx or 2Tx-2Tx UL Tx switching is configured as specified in TS 38.214 [19].</w:t>
            </w:r>
          </w:p>
        </w:tc>
      </w:tr>
      <w:tr w:rsidR="004112C8" w:rsidRPr="0036584A" w14:paraId="290A639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BC5DF" w14:textId="77777777" w:rsidR="00BD2874" w:rsidRPr="0036584A" w:rsidRDefault="00BD2874" w:rsidP="00BD2874">
            <w:pPr>
              <w:pStyle w:val="TAL"/>
              <w:rPr>
                <w:rFonts w:ascii="Courier New" w:hAnsi="Courier New"/>
                <w:b/>
                <w:bCs/>
                <w:i/>
                <w:iCs/>
                <w:noProof/>
                <w:sz w:val="16"/>
                <w:lang w:eastAsia="en-GB"/>
              </w:rPr>
            </w:pPr>
            <w:proofErr w:type="spellStart"/>
            <w:r w:rsidRPr="0036584A">
              <w:rPr>
                <w:b/>
                <w:bCs/>
                <w:i/>
                <w:iCs/>
              </w:rPr>
              <w:t>uplinkTxSwitchingOption</w:t>
            </w:r>
            <w:proofErr w:type="spellEnd"/>
          </w:p>
          <w:p w14:paraId="4BB2E510" w14:textId="3DF5F7E6" w:rsidR="00BD2874" w:rsidRPr="0036584A" w:rsidRDefault="00BD2874" w:rsidP="00BD2874">
            <w:pPr>
              <w:pStyle w:val="TAL"/>
              <w:rPr>
                <w:rFonts w:eastAsia="Calibri"/>
              </w:rPr>
            </w:pPr>
            <w:r w:rsidRPr="0036584A">
              <w:t xml:space="preserve">Indicates which option is configured for dynamic UL Tx switching for inter-band UL CA or (NG)EN-DC. The field is set to </w:t>
            </w:r>
            <w:proofErr w:type="spellStart"/>
            <w:r w:rsidRPr="0036584A">
              <w:rPr>
                <w:i/>
                <w:iCs/>
              </w:rPr>
              <w:t>switchedUL</w:t>
            </w:r>
            <w:proofErr w:type="spellEnd"/>
            <w:r w:rsidRPr="0036584A">
              <w:t xml:space="preserve"> if network configures option 1 as specified in TS 38.214 [19], or </w:t>
            </w:r>
            <w:proofErr w:type="spellStart"/>
            <w:r w:rsidRPr="0036584A">
              <w:rPr>
                <w:i/>
                <w:iCs/>
              </w:rPr>
              <w:t>dualUL</w:t>
            </w:r>
            <w:proofErr w:type="spellEnd"/>
            <w:r w:rsidRPr="0036584A">
              <w:t xml:space="preserve"> if network configures option 2 as specified in TS 38.214 [19]. Network always configures UE with a value for this field in inter-band UL CA case and (NG)EN-DC case where UE supports dynamic UL Tx switching.</w:t>
            </w:r>
            <w:r w:rsidR="00BB3DD0" w:rsidRPr="0036584A">
              <w:t xml:space="preserve"> This field is not applicable for a UE configured with </w:t>
            </w:r>
            <w:r w:rsidR="00BB3DD0" w:rsidRPr="0036584A">
              <w:rPr>
                <w:i/>
                <w:iCs/>
              </w:rPr>
              <w:t>uplinkTxSwitching3Tx</w:t>
            </w:r>
            <w:r w:rsidR="00BB3DD0" w:rsidRPr="0036584A">
              <w:t>.</w:t>
            </w:r>
          </w:p>
        </w:tc>
      </w:tr>
      <w:tr w:rsidR="004112C8" w:rsidRPr="0036584A" w14:paraId="3B2A6395" w14:textId="77777777" w:rsidTr="00964CC4">
        <w:tc>
          <w:tcPr>
            <w:tcW w:w="14173" w:type="dxa"/>
            <w:tcBorders>
              <w:top w:val="single" w:sz="4" w:space="0" w:color="auto"/>
              <w:left w:val="single" w:sz="4" w:space="0" w:color="auto"/>
              <w:bottom w:val="single" w:sz="4" w:space="0" w:color="auto"/>
              <w:right w:val="single" w:sz="4" w:space="0" w:color="auto"/>
            </w:tcBorders>
          </w:tcPr>
          <w:p w14:paraId="0E9C5ED9" w14:textId="77777777" w:rsidR="00BD2874" w:rsidRPr="0036584A" w:rsidRDefault="00BD2874" w:rsidP="00BD2874">
            <w:pPr>
              <w:pStyle w:val="TAL"/>
              <w:rPr>
                <w:b/>
                <w:bCs/>
                <w:i/>
                <w:iCs/>
              </w:rPr>
            </w:pPr>
            <w:proofErr w:type="spellStart"/>
            <w:r w:rsidRPr="0036584A">
              <w:rPr>
                <w:b/>
                <w:bCs/>
                <w:i/>
                <w:iCs/>
              </w:rPr>
              <w:t>uplinkTxSwitchingPowerBoosting</w:t>
            </w:r>
            <w:proofErr w:type="spellEnd"/>
          </w:p>
          <w:p w14:paraId="1FEF5206" w14:textId="77777777" w:rsidR="00BD2874" w:rsidRPr="0036584A" w:rsidRDefault="00BD2874" w:rsidP="00BD2874">
            <w:pPr>
              <w:pStyle w:val="TAL"/>
            </w:pPr>
            <w:r w:rsidRPr="0036584A">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4112C8" w:rsidRPr="0036584A" w14:paraId="19F34889" w14:textId="77777777" w:rsidTr="00771058">
        <w:tc>
          <w:tcPr>
            <w:tcW w:w="14173" w:type="dxa"/>
            <w:tcBorders>
              <w:top w:val="single" w:sz="4" w:space="0" w:color="auto"/>
              <w:left w:val="single" w:sz="4" w:space="0" w:color="auto"/>
              <w:bottom w:val="single" w:sz="4" w:space="0" w:color="auto"/>
              <w:right w:val="single" w:sz="4" w:space="0" w:color="auto"/>
            </w:tcBorders>
          </w:tcPr>
          <w:p w14:paraId="47D3792C" w14:textId="77777777" w:rsidR="00BD2874" w:rsidRPr="0036584A" w:rsidRDefault="00BD2874" w:rsidP="00BD2874">
            <w:pPr>
              <w:pStyle w:val="TAL"/>
              <w:rPr>
                <w:rFonts w:ascii="Courier New" w:hAnsi="Courier New"/>
                <w:b/>
                <w:bCs/>
                <w:i/>
                <w:iCs/>
                <w:noProof/>
                <w:sz w:val="16"/>
                <w:lang w:eastAsia="en-GB"/>
              </w:rPr>
            </w:pPr>
            <w:r w:rsidRPr="0036584A">
              <w:rPr>
                <w:b/>
                <w:bCs/>
                <w:i/>
                <w:iCs/>
              </w:rPr>
              <w:t>uplinkTxSwitching-2T-Mode</w:t>
            </w:r>
          </w:p>
          <w:p w14:paraId="16DC6FBE" w14:textId="7BCF847C" w:rsidR="00BD2874" w:rsidRPr="0036584A" w:rsidRDefault="00BD2874" w:rsidP="00BD2874">
            <w:pPr>
              <w:pStyle w:val="TAL"/>
              <w:rPr>
                <w:rFonts w:cs="Arial"/>
                <w:szCs w:val="18"/>
              </w:rPr>
            </w:pPr>
            <w:r w:rsidRPr="0036584A">
              <w:rPr>
                <w:rFonts w:cs="Arial"/>
                <w:szCs w:val="18"/>
              </w:rPr>
              <w:t>Indicates 2Tx-2Tx switching mode is configured for inter-band UL CA or SUL, in which the switching gap duration for a triggered uplink switching (as specified in TS 38.214 [19]) is equal to the switching time capability value reported for the switching mode.</w:t>
            </w:r>
          </w:p>
          <w:p w14:paraId="583C8481" w14:textId="77777777" w:rsidR="00BB3DD0" w:rsidRPr="0036584A" w:rsidRDefault="00BD2874" w:rsidP="00BB3DD0">
            <w:pPr>
              <w:pStyle w:val="TAL"/>
              <w:rPr>
                <w:rFonts w:cs="Arial"/>
                <w:szCs w:val="18"/>
              </w:rPr>
            </w:pPr>
            <w:r w:rsidRPr="0036584A">
              <w:rPr>
                <w:rFonts w:cs="Arial"/>
                <w:szCs w:val="18"/>
              </w:rPr>
              <w:t xml:space="preserve">If this field is absent and </w:t>
            </w:r>
            <w:proofErr w:type="spellStart"/>
            <w:r w:rsidRPr="0036584A">
              <w:rPr>
                <w:rFonts w:cs="Arial"/>
                <w:i/>
                <w:iCs/>
                <w:szCs w:val="18"/>
              </w:rPr>
              <w:t>uplinkTxSwitching</w:t>
            </w:r>
            <w:proofErr w:type="spellEnd"/>
            <w:r w:rsidRPr="0036584A">
              <w:rPr>
                <w:rFonts w:cs="Arial"/>
                <w:szCs w:val="18"/>
              </w:rPr>
              <w:t xml:space="preserve"> is configured, it is interpreted that 1Tx-2Tx UL Tx switching is configured as specified in TS 38.214 [19]. In this case, there is one uplink (or one uplink band in case of intra-band) configured with </w:t>
            </w:r>
            <w:proofErr w:type="spellStart"/>
            <w:r w:rsidRPr="0036584A">
              <w:rPr>
                <w:rFonts w:cs="Arial"/>
                <w:i/>
                <w:iCs/>
                <w:szCs w:val="18"/>
              </w:rPr>
              <w:t>uplinkTxSwitching</w:t>
            </w:r>
            <w:proofErr w:type="spellEnd"/>
            <w:r w:rsidRPr="0036584A">
              <w:rPr>
                <w:rFonts w:cs="Arial"/>
                <w:szCs w:val="18"/>
              </w:rPr>
              <w:t>, on which the maximum number of antenna ports among all configured P-SRS/A-SRS and activated SP-SRS resources should be 1 and non-</w:t>
            </w:r>
            <w:proofErr w:type="gramStart"/>
            <w:r w:rsidRPr="0036584A">
              <w:rPr>
                <w:rFonts w:cs="Arial"/>
                <w:szCs w:val="18"/>
              </w:rPr>
              <w:t>codebook based</w:t>
            </w:r>
            <w:proofErr w:type="gramEnd"/>
            <w:r w:rsidRPr="0036584A">
              <w:rPr>
                <w:rFonts w:cs="Arial"/>
                <w:szCs w:val="18"/>
              </w:rPr>
              <w:t xml:space="preserve"> UL MIMO is not configured.</w:t>
            </w:r>
          </w:p>
          <w:p w14:paraId="21B78EF0" w14:textId="24B41C8F" w:rsidR="00BD2874" w:rsidRPr="0036584A" w:rsidRDefault="00BB3DD0" w:rsidP="00BB3DD0">
            <w:pPr>
              <w:pStyle w:val="TAL"/>
            </w:pPr>
            <w:r w:rsidRPr="0036584A">
              <w:rPr>
                <w:rFonts w:cs="Arial"/>
                <w:szCs w:val="18"/>
              </w:rPr>
              <w:t xml:space="preserve">This field is not applicable for a UE configured with </w:t>
            </w:r>
            <w:r w:rsidRPr="0036584A">
              <w:rPr>
                <w:rFonts w:cs="Arial"/>
                <w:i/>
                <w:iCs/>
                <w:szCs w:val="18"/>
              </w:rPr>
              <w:t>uplinkTxSwitching3Tx</w:t>
            </w:r>
            <w:r w:rsidRPr="0036584A">
              <w:rPr>
                <w:rFonts w:cs="Arial"/>
                <w:szCs w:val="18"/>
              </w:rPr>
              <w:t>.</w:t>
            </w:r>
          </w:p>
        </w:tc>
      </w:tr>
      <w:tr w:rsidR="004112C8" w:rsidRPr="0036584A" w14:paraId="00DD3437" w14:textId="77777777" w:rsidTr="00771058">
        <w:tc>
          <w:tcPr>
            <w:tcW w:w="14173" w:type="dxa"/>
            <w:tcBorders>
              <w:top w:val="single" w:sz="4" w:space="0" w:color="auto"/>
              <w:left w:val="single" w:sz="4" w:space="0" w:color="auto"/>
              <w:bottom w:val="single" w:sz="4" w:space="0" w:color="auto"/>
              <w:right w:val="single" w:sz="4" w:space="0" w:color="auto"/>
            </w:tcBorders>
          </w:tcPr>
          <w:p w14:paraId="25325DDA" w14:textId="77777777" w:rsidR="00BD2874" w:rsidRPr="0036584A" w:rsidRDefault="00BD2874" w:rsidP="00BD2874">
            <w:pPr>
              <w:pStyle w:val="TAL"/>
              <w:rPr>
                <w:b/>
                <w:bCs/>
                <w:i/>
                <w:iCs/>
              </w:rPr>
            </w:pPr>
            <w:proofErr w:type="spellStart"/>
            <w:r w:rsidRPr="0036584A">
              <w:rPr>
                <w:b/>
                <w:bCs/>
                <w:i/>
                <w:iCs/>
              </w:rPr>
              <w:t>uplinkTxSwitching-DualUL-TxState</w:t>
            </w:r>
            <w:proofErr w:type="spellEnd"/>
          </w:p>
          <w:p w14:paraId="0F77E743" w14:textId="77777777" w:rsidR="00AD2800" w:rsidRPr="0036584A" w:rsidRDefault="00BD2874" w:rsidP="00AD2800">
            <w:pPr>
              <w:pStyle w:val="TAL"/>
              <w:rPr>
                <w:rFonts w:cs="Arial"/>
                <w:szCs w:val="18"/>
              </w:rPr>
            </w:pPr>
            <w:r w:rsidRPr="0036584A">
              <w:rPr>
                <w:rFonts w:cs="Arial"/>
                <w:szCs w:val="18"/>
              </w:rPr>
              <w:t xml:space="preserve">Indicates the state of Tx chains if the state of Tx chains after the UL Tx switching is not unique (as specified in TS 38.214 [19]) in case of 2Tx-2Tx switching is configured and </w:t>
            </w:r>
            <w:proofErr w:type="spellStart"/>
            <w:r w:rsidRPr="0036584A">
              <w:rPr>
                <w:rFonts w:cs="Arial"/>
                <w:i/>
                <w:iCs/>
                <w:szCs w:val="18"/>
              </w:rPr>
              <w:t>uplinkTxSwitchingOption</w:t>
            </w:r>
            <w:proofErr w:type="spellEnd"/>
            <w:r w:rsidRPr="0036584A">
              <w:rPr>
                <w:rFonts w:cs="Arial"/>
                <w:szCs w:val="18"/>
              </w:rPr>
              <w:t xml:space="preserve"> is set to </w:t>
            </w:r>
            <w:proofErr w:type="spellStart"/>
            <w:r w:rsidRPr="0036584A">
              <w:rPr>
                <w:rFonts w:cs="Arial"/>
                <w:i/>
                <w:iCs/>
                <w:szCs w:val="18"/>
              </w:rPr>
              <w:t>dualUL</w:t>
            </w:r>
            <w:proofErr w:type="spellEnd"/>
            <w:r w:rsidRPr="0036584A">
              <w:rPr>
                <w:rFonts w:cs="Arial"/>
                <w:szCs w:val="18"/>
              </w:rPr>
              <w:t xml:space="preserve">. Value </w:t>
            </w:r>
            <w:proofErr w:type="spellStart"/>
            <w:r w:rsidRPr="0036584A">
              <w:rPr>
                <w:rFonts w:cs="Arial"/>
                <w:i/>
                <w:iCs/>
                <w:szCs w:val="18"/>
              </w:rPr>
              <w:t>oneT</w:t>
            </w:r>
            <w:proofErr w:type="spellEnd"/>
            <w:r w:rsidRPr="0036584A">
              <w:rPr>
                <w:rFonts w:cs="Arial"/>
                <w:szCs w:val="18"/>
              </w:rPr>
              <w:t xml:space="preserve"> indicates 1Tx is assumed to be supported on the carriers on each band, value </w:t>
            </w:r>
            <w:proofErr w:type="spellStart"/>
            <w:r w:rsidRPr="0036584A">
              <w:rPr>
                <w:rFonts w:cs="Arial"/>
                <w:i/>
                <w:iCs/>
                <w:szCs w:val="18"/>
              </w:rPr>
              <w:t>twoT</w:t>
            </w:r>
            <w:proofErr w:type="spellEnd"/>
            <w:r w:rsidRPr="0036584A">
              <w:rPr>
                <w:rFonts w:cs="Arial"/>
                <w:szCs w:val="18"/>
              </w:rPr>
              <w:t xml:space="preserve"> indicates 2Tx is assumed to be supported on that carrier.</w:t>
            </w:r>
          </w:p>
          <w:p w14:paraId="09FE000E" w14:textId="77777777" w:rsidR="00BB3DD0" w:rsidRPr="0036584A" w:rsidRDefault="00AD2800" w:rsidP="00BB3DD0">
            <w:pPr>
              <w:pStyle w:val="TAL"/>
              <w:rPr>
                <w:rFonts w:cs="Arial"/>
                <w:szCs w:val="18"/>
              </w:rPr>
            </w:pPr>
            <w:r w:rsidRPr="0036584A">
              <w:rPr>
                <w:rFonts w:cs="Arial"/>
                <w:szCs w:val="18"/>
              </w:rPr>
              <w:t xml:space="preserve">This field applies for all band pairs if </w:t>
            </w:r>
            <w:proofErr w:type="spellStart"/>
            <w:r w:rsidRPr="0036584A">
              <w:rPr>
                <w:rFonts w:cs="Arial"/>
                <w:i/>
                <w:szCs w:val="18"/>
              </w:rPr>
              <w:t>uplinkTxSwitchingMoreBands</w:t>
            </w:r>
            <w:proofErr w:type="spellEnd"/>
            <w:r w:rsidRPr="0036584A">
              <w:rPr>
                <w:rFonts w:cs="Arial"/>
                <w:szCs w:val="18"/>
              </w:rPr>
              <w:t xml:space="preserve"> is configured.</w:t>
            </w:r>
          </w:p>
          <w:p w14:paraId="184742DF" w14:textId="7054D314" w:rsidR="00BD2874" w:rsidRPr="0036584A" w:rsidRDefault="00BB3DD0" w:rsidP="00BB3DD0">
            <w:pPr>
              <w:pStyle w:val="TAL"/>
              <w:rPr>
                <w:rFonts w:cs="Arial"/>
                <w:szCs w:val="18"/>
              </w:rPr>
            </w:pPr>
            <w:r w:rsidRPr="0036584A">
              <w:rPr>
                <w:rFonts w:cs="Arial"/>
                <w:szCs w:val="18"/>
              </w:rPr>
              <w:t xml:space="preserve">This field is not applicable for a UE configured with </w:t>
            </w:r>
            <w:r w:rsidRPr="0036584A">
              <w:rPr>
                <w:rFonts w:cs="Arial"/>
                <w:i/>
                <w:iCs/>
                <w:szCs w:val="18"/>
              </w:rPr>
              <w:t>uplinkTxSwitching3Tx</w:t>
            </w:r>
            <w:r w:rsidRPr="0036584A">
              <w:rPr>
                <w:rFonts w:cs="Arial"/>
                <w:szCs w:val="18"/>
              </w:rPr>
              <w:t>.</w:t>
            </w:r>
          </w:p>
        </w:tc>
      </w:tr>
      <w:tr w:rsidR="004112C8" w:rsidRPr="0036584A" w14:paraId="7D2EEF13" w14:textId="77777777" w:rsidTr="00771058">
        <w:tc>
          <w:tcPr>
            <w:tcW w:w="14173" w:type="dxa"/>
            <w:tcBorders>
              <w:top w:val="single" w:sz="4" w:space="0" w:color="auto"/>
              <w:left w:val="single" w:sz="4" w:space="0" w:color="auto"/>
              <w:bottom w:val="single" w:sz="4" w:space="0" w:color="auto"/>
              <w:right w:val="single" w:sz="4" w:space="0" w:color="auto"/>
            </w:tcBorders>
          </w:tcPr>
          <w:p w14:paraId="2DAB9BE8" w14:textId="77777777" w:rsidR="00AD2800" w:rsidRPr="0036584A" w:rsidRDefault="00AD2800" w:rsidP="00AD2800">
            <w:pPr>
              <w:pStyle w:val="TAL"/>
              <w:rPr>
                <w:b/>
                <w:bCs/>
                <w:i/>
                <w:iCs/>
              </w:rPr>
            </w:pPr>
            <w:proofErr w:type="spellStart"/>
            <w:r w:rsidRPr="0036584A">
              <w:rPr>
                <w:b/>
                <w:bCs/>
                <w:i/>
                <w:iCs/>
              </w:rPr>
              <w:lastRenderedPageBreak/>
              <w:t>uplinkTxSwitchingMoreBands</w:t>
            </w:r>
            <w:proofErr w:type="spellEnd"/>
          </w:p>
          <w:p w14:paraId="5F2D0974" w14:textId="77777777" w:rsidR="00BB3DD0" w:rsidRPr="0036584A" w:rsidRDefault="00AD2800" w:rsidP="00BB3DD0">
            <w:pPr>
              <w:pStyle w:val="TAL"/>
              <w:rPr>
                <w:rFonts w:eastAsia="PMingLiU"/>
                <w:lang w:eastAsia="zh-TW"/>
              </w:rPr>
            </w:pPr>
            <w:r w:rsidRPr="0036584A">
              <w:t xml:space="preserve">Indicates UL band list, band pair list and other configurations for </w:t>
            </w:r>
            <w:proofErr w:type="spellStart"/>
            <w:r w:rsidRPr="0036584A">
              <w:t>ULTx</w:t>
            </w:r>
            <w:proofErr w:type="spellEnd"/>
            <w:r w:rsidRPr="0036584A">
              <w:t xml:space="preserve"> switching.</w:t>
            </w:r>
          </w:p>
          <w:p w14:paraId="12DE8207" w14:textId="5DD0A23F" w:rsidR="00AD2800" w:rsidRPr="0036584A" w:rsidRDefault="00BB3DD0" w:rsidP="00BB3DD0">
            <w:pPr>
              <w:pStyle w:val="TAL"/>
              <w:rPr>
                <w:b/>
                <w:bCs/>
                <w:i/>
                <w:iCs/>
              </w:rPr>
            </w:pPr>
            <w:r w:rsidRPr="0036584A">
              <w:rPr>
                <w:rFonts w:cs="Arial"/>
                <w:szCs w:val="18"/>
              </w:rPr>
              <w:t xml:space="preserve">This field is not applicable for a UE configured with </w:t>
            </w:r>
            <w:r w:rsidRPr="0036584A">
              <w:rPr>
                <w:rFonts w:cs="Arial"/>
                <w:i/>
                <w:iCs/>
                <w:szCs w:val="18"/>
              </w:rPr>
              <w:t>uplinkTxSwitching3Tx</w:t>
            </w:r>
            <w:r w:rsidRPr="0036584A">
              <w:rPr>
                <w:rFonts w:cs="Arial"/>
                <w:szCs w:val="18"/>
              </w:rPr>
              <w:t>.</w:t>
            </w:r>
          </w:p>
        </w:tc>
      </w:tr>
      <w:tr w:rsidR="004112C8" w:rsidRPr="0036584A" w14:paraId="22D52457" w14:textId="77777777" w:rsidTr="00360CB9">
        <w:tc>
          <w:tcPr>
            <w:tcW w:w="14173" w:type="dxa"/>
            <w:tcBorders>
              <w:top w:val="single" w:sz="4" w:space="0" w:color="auto"/>
              <w:left w:val="single" w:sz="4" w:space="0" w:color="auto"/>
              <w:bottom w:val="single" w:sz="4" w:space="0" w:color="auto"/>
              <w:right w:val="single" w:sz="4" w:space="0" w:color="auto"/>
            </w:tcBorders>
          </w:tcPr>
          <w:p w14:paraId="4862A1F6" w14:textId="43812857" w:rsidR="00BD2874" w:rsidRPr="0036584A" w:rsidRDefault="00BD2874" w:rsidP="00BD2874">
            <w:pPr>
              <w:pStyle w:val="TAL"/>
              <w:rPr>
                <w:b/>
                <w:bCs/>
                <w:i/>
                <w:iCs/>
              </w:rPr>
            </w:pPr>
            <w:proofErr w:type="spellStart"/>
            <w:r w:rsidRPr="0036584A">
              <w:rPr>
                <w:b/>
                <w:bCs/>
                <w:i/>
                <w:iCs/>
              </w:rPr>
              <w:t>uu-RelayRLC-ChannelToAddModList</w:t>
            </w:r>
            <w:proofErr w:type="spellEnd"/>
          </w:p>
          <w:p w14:paraId="0AEC35B5" w14:textId="7FF3B164" w:rsidR="00BD2874" w:rsidRPr="0036584A" w:rsidRDefault="00BD2874" w:rsidP="00BD2874">
            <w:pPr>
              <w:pStyle w:val="TAL"/>
            </w:pPr>
            <w:r w:rsidRPr="0036584A">
              <w:t xml:space="preserve">List of the </w:t>
            </w:r>
            <w:proofErr w:type="spellStart"/>
            <w:r w:rsidRPr="0036584A">
              <w:t>Uu</w:t>
            </w:r>
            <w:proofErr w:type="spellEnd"/>
            <w:r w:rsidRPr="0036584A">
              <w:t xml:space="preserve"> RLC entities and the corresponding MAC Logical Channels to be added or modified.</w:t>
            </w:r>
          </w:p>
        </w:tc>
      </w:tr>
      <w:tr w:rsidR="00BD2874" w:rsidRPr="0036584A" w14:paraId="31DD1459" w14:textId="77777777" w:rsidTr="00360CB9">
        <w:tc>
          <w:tcPr>
            <w:tcW w:w="14173" w:type="dxa"/>
            <w:tcBorders>
              <w:top w:val="single" w:sz="4" w:space="0" w:color="auto"/>
              <w:left w:val="single" w:sz="4" w:space="0" w:color="auto"/>
              <w:bottom w:val="single" w:sz="4" w:space="0" w:color="auto"/>
              <w:right w:val="single" w:sz="4" w:space="0" w:color="auto"/>
            </w:tcBorders>
          </w:tcPr>
          <w:p w14:paraId="65DFF14C" w14:textId="42E941E3" w:rsidR="00BD2874" w:rsidRPr="0036584A" w:rsidRDefault="00BD2874" w:rsidP="00BD2874">
            <w:pPr>
              <w:pStyle w:val="TAL"/>
              <w:rPr>
                <w:b/>
                <w:bCs/>
                <w:i/>
                <w:iCs/>
              </w:rPr>
            </w:pPr>
            <w:proofErr w:type="spellStart"/>
            <w:r w:rsidRPr="0036584A">
              <w:rPr>
                <w:b/>
                <w:bCs/>
                <w:i/>
                <w:iCs/>
              </w:rPr>
              <w:t>uu-RelayRLC-ChannelToReleaseList</w:t>
            </w:r>
            <w:proofErr w:type="spellEnd"/>
          </w:p>
          <w:p w14:paraId="5B38ECB0" w14:textId="77777777" w:rsidR="00BD2874" w:rsidRPr="0036584A" w:rsidRDefault="00BD2874" w:rsidP="00BD2874">
            <w:pPr>
              <w:pStyle w:val="TAL"/>
            </w:pPr>
            <w:r w:rsidRPr="0036584A">
              <w:t xml:space="preserve">List of the </w:t>
            </w:r>
            <w:proofErr w:type="spellStart"/>
            <w:r w:rsidRPr="0036584A">
              <w:t>Uu</w:t>
            </w:r>
            <w:proofErr w:type="spellEnd"/>
            <w:r w:rsidRPr="0036584A">
              <w:t xml:space="preserve"> RLC entities and the corresponding MAC Logical Channels to be released.</w:t>
            </w:r>
          </w:p>
        </w:tc>
      </w:tr>
    </w:tbl>
    <w:p w14:paraId="1EFE0B2C" w14:textId="77777777" w:rsidR="00DB6B82" w:rsidRPr="0036584A" w:rsidRDefault="00DB6B82" w:rsidP="00DB6B8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685F50F3" w14:textId="77777777" w:rsidTr="00771058">
        <w:tc>
          <w:tcPr>
            <w:tcW w:w="14173" w:type="dxa"/>
            <w:tcBorders>
              <w:top w:val="single" w:sz="4" w:space="0" w:color="auto"/>
              <w:left w:val="single" w:sz="4" w:space="0" w:color="auto"/>
              <w:bottom w:val="single" w:sz="4" w:space="0" w:color="auto"/>
              <w:right w:val="single" w:sz="4" w:space="0" w:color="auto"/>
            </w:tcBorders>
          </w:tcPr>
          <w:p w14:paraId="12FF54A7" w14:textId="77777777" w:rsidR="00DB6B82" w:rsidRPr="0036584A" w:rsidRDefault="00DB6B82" w:rsidP="00771058">
            <w:pPr>
              <w:pStyle w:val="TAH"/>
              <w:rPr>
                <w:rFonts w:eastAsia="Calibri"/>
                <w:szCs w:val="22"/>
                <w:lang w:eastAsia="sv-SE"/>
              </w:rPr>
            </w:pPr>
            <w:proofErr w:type="spellStart"/>
            <w:r w:rsidRPr="0036584A">
              <w:rPr>
                <w:rFonts w:eastAsia="Calibri"/>
                <w:i/>
                <w:szCs w:val="22"/>
                <w:lang w:eastAsia="sv-SE"/>
              </w:rPr>
              <w:t>DeactivatedSCG</w:t>
            </w:r>
            <w:proofErr w:type="spellEnd"/>
            <w:r w:rsidRPr="0036584A">
              <w:rPr>
                <w:rFonts w:eastAsia="Calibri"/>
                <w:i/>
                <w:szCs w:val="22"/>
                <w:lang w:eastAsia="sv-SE"/>
              </w:rPr>
              <w:t xml:space="preserve">-Config </w:t>
            </w:r>
            <w:r w:rsidRPr="0036584A">
              <w:rPr>
                <w:rFonts w:eastAsia="Calibri"/>
                <w:szCs w:val="22"/>
                <w:lang w:eastAsia="sv-SE"/>
              </w:rPr>
              <w:t>field descriptions</w:t>
            </w:r>
          </w:p>
        </w:tc>
      </w:tr>
      <w:tr w:rsidR="000830BB" w:rsidRPr="0036584A" w14:paraId="78E7FD37" w14:textId="77777777" w:rsidTr="00771058">
        <w:tc>
          <w:tcPr>
            <w:tcW w:w="14173" w:type="dxa"/>
            <w:tcBorders>
              <w:top w:val="single" w:sz="4" w:space="0" w:color="auto"/>
              <w:left w:val="single" w:sz="4" w:space="0" w:color="auto"/>
              <w:bottom w:val="single" w:sz="4" w:space="0" w:color="auto"/>
              <w:right w:val="single" w:sz="4" w:space="0" w:color="auto"/>
            </w:tcBorders>
          </w:tcPr>
          <w:p w14:paraId="2BB162A7" w14:textId="77777777" w:rsidR="00DB6B82" w:rsidRPr="0036584A" w:rsidRDefault="00DB6B82" w:rsidP="00771058">
            <w:pPr>
              <w:pStyle w:val="TAL"/>
              <w:rPr>
                <w:b/>
                <w:bCs/>
                <w:i/>
                <w:iCs/>
                <w:lang w:eastAsia="sv-SE"/>
              </w:rPr>
            </w:pPr>
            <w:r w:rsidRPr="0036584A">
              <w:rPr>
                <w:b/>
                <w:bCs/>
                <w:i/>
                <w:iCs/>
                <w:lang w:eastAsia="sv-SE"/>
              </w:rPr>
              <w:t>bfd-and-RLM</w:t>
            </w:r>
          </w:p>
          <w:p w14:paraId="4F227B7B" w14:textId="0801D69B" w:rsidR="00DB6B82" w:rsidRPr="0036584A" w:rsidRDefault="00627E02" w:rsidP="00771058">
            <w:pPr>
              <w:pStyle w:val="TAL"/>
              <w:rPr>
                <w:rFonts w:eastAsiaTheme="minorEastAsia"/>
                <w:lang w:eastAsia="sv-SE"/>
              </w:rPr>
            </w:pPr>
            <w:r w:rsidRPr="0036584A">
              <w:rPr>
                <w:bCs/>
                <w:iCs/>
                <w:lang w:eastAsia="sv-SE"/>
              </w:rPr>
              <w:t xml:space="preserve">If the field is set to </w:t>
            </w:r>
            <w:r w:rsidRPr="0036584A">
              <w:rPr>
                <w:bCs/>
                <w:i/>
                <w:iCs/>
                <w:lang w:eastAsia="sv-SE"/>
              </w:rPr>
              <w:t>true</w:t>
            </w:r>
            <w:r w:rsidRPr="0036584A">
              <w:rPr>
                <w:bCs/>
                <w:iCs/>
                <w:lang w:eastAsia="sv-SE"/>
              </w:rPr>
              <w:t xml:space="preserve">, the UE shall perform RLM and BFD on the </w:t>
            </w:r>
            <w:proofErr w:type="spellStart"/>
            <w:r w:rsidRPr="0036584A">
              <w:rPr>
                <w:bCs/>
                <w:iCs/>
                <w:lang w:eastAsia="sv-SE"/>
              </w:rPr>
              <w:t>PSCell</w:t>
            </w:r>
            <w:proofErr w:type="spellEnd"/>
            <w:r w:rsidRPr="0036584A">
              <w:rPr>
                <w:bCs/>
                <w:iCs/>
                <w:lang w:eastAsia="sv-SE"/>
              </w:rPr>
              <w:t xml:space="preserve"> w</w:t>
            </w:r>
            <w:r w:rsidR="00DB6B82" w:rsidRPr="0036584A">
              <w:rPr>
                <w:bCs/>
                <w:iCs/>
                <w:lang w:eastAsia="sv-SE"/>
              </w:rPr>
              <w:t>hen the SCG is deactivated</w:t>
            </w:r>
            <w:r w:rsidR="009C015E" w:rsidRPr="0036584A">
              <w:rPr>
                <w:bCs/>
                <w:iCs/>
                <w:lang w:eastAsia="sv-SE"/>
              </w:rPr>
              <w:t xml:space="preserve"> and the network ensures that </w:t>
            </w:r>
            <w:r w:rsidR="009C015E" w:rsidRPr="0036584A">
              <w:rPr>
                <w:bCs/>
                <w:i/>
                <w:iCs/>
                <w:lang w:eastAsia="sv-SE"/>
              </w:rPr>
              <w:t>beamFailure</w:t>
            </w:r>
            <w:r w:rsidR="00DF1A5D" w:rsidRPr="0036584A">
              <w:rPr>
                <w:bCs/>
                <w:i/>
                <w:iCs/>
                <w:lang w:eastAsia="sv-SE"/>
              </w:rPr>
              <w:t>-r17</w:t>
            </w:r>
            <w:r w:rsidR="009C015E" w:rsidRPr="0036584A">
              <w:rPr>
                <w:bCs/>
                <w:iCs/>
                <w:lang w:eastAsia="sv-SE"/>
              </w:rPr>
              <w:t xml:space="preserve"> is not configured in the </w:t>
            </w:r>
            <w:proofErr w:type="spellStart"/>
            <w:r w:rsidR="009C015E" w:rsidRPr="0036584A">
              <w:rPr>
                <w:bCs/>
                <w:i/>
                <w:iCs/>
                <w:lang w:eastAsia="sv-SE"/>
              </w:rPr>
              <w:t>radioLinkMonitoringConfig</w:t>
            </w:r>
            <w:proofErr w:type="spellEnd"/>
            <w:r w:rsidR="009C015E" w:rsidRPr="0036584A">
              <w:rPr>
                <w:bCs/>
                <w:iCs/>
                <w:lang w:eastAsia="sv-SE"/>
              </w:rPr>
              <w:t xml:space="preserve"> of the DL BWP of the </w:t>
            </w:r>
            <w:proofErr w:type="spellStart"/>
            <w:r w:rsidR="009C015E" w:rsidRPr="0036584A">
              <w:rPr>
                <w:bCs/>
                <w:iCs/>
                <w:lang w:eastAsia="sv-SE"/>
              </w:rPr>
              <w:t>PSCell</w:t>
            </w:r>
            <w:proofErr w:type="spellEnd"/>
            <w:r w:rsidR="009C015E" w:rsidRPr="0036584A">
              <w:rPr>
                <w:bCs/>
                <w:iCs/>
                <w:lang w:eastAsia="sv-SE"/>
              </w:rPr>
              <w:t xml:space="preserve"> in which the UE performs BFD</w:t>
            </w:r>
            <w:r w:rsidRPr="0036584A">
              <w:rPr>
                <w:bCs/>
                <w:iCs/>
                <w:lang w:eastAsia="sv-SE"/>
              </w:rPr>
              <w:t xml:space="preserve">. If set to </w:t>
            </w:r>
            <w:r w:rsidRPr="0036584A">
              <w:rPr>
                <w:bCs/>
                <w:i/>
                <w:iCs/>
                <w:lang w:eastAsia="sv-SE"/>
              </w:rPr>
              <w:t>false</w:t>
            </w:r>
            <w:r w:rsidR="00DB6B82" w:rsidRPr="0036584A">
              <w:rPr>
                <w:bCs/>
                <w:iCs/>
                <w:lang w:eastAsia="sv-SE"/>
              </w:rPr>
              <w:t xml:space="preserve">, </w:t>
            </w:r>
            <w:r w:rsidRPr="0036584A">
              <w:rPr>
                <w:bCs/>
                <w:iCs/>
                <w:lang w:eastAsia="sv-SE"/>
              </w:rPr>
              <w:t xml:space="preserve">the UE is not required to perform RLM and BFD on the </w:t>
            </w:r>
            <w:proofErr w:type="spellStart"/>
            <w:r w:rsidRPr="0036584A">
              <w:rPr>
                <w:bCs/>
                <w:iCs/>
                <w:lang w:eastAsia="sv-SE"/>
              </w:rPr>
              <w:t>PSCell</w:t>
            </w:r>
            <w:proofErr w:type="spellEnd"/>
            <w:r w:rsidRPr="0036584A">
              <w:rPr>
                <w:bCs/>
                <w:iCs/>
                <w:lang w:eastAsia="sv-SE"/>
              </w:rPr>
              <w:t xml:space="preserve"> when the SCG is deactivated.</w:t>
            </w:r>
          </w:p>
        </w:tc>
      </w:tr>
    </w:tbl>
    <w:p w14:paraId="4FC9F72A" w14:textId="77777777" w:rsidR="00DB6B82" w:rsidRPr="0036584A" w:rsidRDefault="00DB6B82"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1C081DA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9C169E4" w14:textId="780FA95A" w:rsidR="00394471" w:rsidRPr="0036584A" w:rsidRDefault="00097556" w:rsidP="00964CC4">
            <w:pPr>
              <w:pStyle w:val="TAH"/>
              <w:rPr>
                <w:rFonts w:eastAsia="Calibri"/>
                <w:szCs w:val="22"/>
                <w:lang w:eastAsia="sv-SE"/>
              </w:rPr>
            </w:pPr>
            <w:r w:rsidRPr="0036584A">
              <w:rPr>
                <w:rFonts w:eastAsia="Calibri"/>
                <w:i/>
                <w:szCs w:val="22"/>
                <w:lang w:eastAsia="sv-SE"/>
              </w:rPr>
              <w:t>DAPS-</w:t>
            </w:r>
            <w:proofErr w:type="spellStart"/>
            <w:r w:rsidRPr="0036584A">
              <w:rPr>
                <w:rFonts w:eastAsia="Calibri"/>
                <w:i/>
                <w:szCs w:val="22"/>
                <w:lang w:eastAsia="sv-SE"/>
              </w:rPr>
              <w:t>UplinkPowerConfig</w:t>
            </w:r>
            <w:proofErr w:type="spellEnd"/>
            <w:r w:rsidR="00394471" w:rsidRPr="0036584A">
              <w:rPr>
                <w:rFonts w:eastAsia="Calibri"/>
                <w:i/>
                <w:szCs w:val="22"/>
                <w:lang w:eastAsia="sv-SE"/>
              </w:rPr>
              <w:t xml:space="preserve"> </w:t>
            </w:r>
            <w:r w:rsidR="00394471" w:rsidRPr="0036584A">
              <w:rPr>
                <w:rFonts w:eastAsia="Calibri"/>
                <w:szCs w:val="22"/>
                <w:lang w:eastAsia="sv-SE"/>
              </w:rPr>
              <w:t>field descriptions</w:t>
            </w:r>
          </w:p>
        </w:tc>
      </w:tr>
      <w:tr w:rsidR="004112C8" w:rsidRPr="0036584A" w14:paraId="0F22839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676B7B" w14:textId="77777777" w:rsidR="00394471" w:rsidRPr="0036584A" w:rsidRDefault="00394471" w:rsidP="00964CC4">
            <w:pPr>
              <w:pStyle w:val="TAL"/>
              <w:rPr>
                <w:rFonts w:eastAsiaTheme="minorEastAsia"/>
                <w:bCs/>
                <w:i/>
                <w:iCs/>
                <w:lang w:eastAsia="sv-SE"/>
              </w:rPr>
            </w:pPr>
            <w:r w:rsidRPr="0036584A">
              <w:rPr>
                <w:b/>
                <w:bCs/>
                <w:i/>
                <w:iCs/>
                <w:lang w:eastAsia="sv-SE"/>
              </w:rPr>
              <w:t>p-DAPS-Source</w:t>
            </w:r>
          </w:p>
          <w:p w14:paraId="609354A1" w14:textId="77777777" w:rsidR="00394471" w:rsidRPr="0036584A" w:rsidRDefault="00394471" w:rsidP="00964CC4">
            <w:pPr>
              <w:pStyle w:val="TAL"/>
              <w:rPr>
                <w:rFonts w:eastAsiaTheme="minorEastAsia"/>
                <w:lang w:eastAsia="sv-SE"/>
              </w:rPr>
            </w:pPr>
            <w:r w:rsidRPr="0036584A">
              <w:rPr>
                <w:bCs/>
                <w:lang w:eastAsia="sv-SE"/>
              </w:rPr>
              <w:t>The maximum total transmit power to be used by the UE in the source cell group during DAPS handover.</w:t>
            </w:r>
          </w:p>
        </w:tc>
      </w:tr>
      <w:tr w:rsidR="004112C8" w:rsidRPr="0036584A" w14:paraId="0AA5417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1E6523" w14:textId="77777777" w:rsidR="00394471" w:rsidRPr="0036584A" w:rsidRDefault="00394471" w:rsidP="00964CC4">
            <w:pPr>
              <w:pStyle w:val="TAL"/>
              <w:rPr>
                <w:rFonts w:eastAsiaTheme="minorEastAsia"/>
                <w:bCs/>
                <w:i/>
                <w:iCs/>
                <w:lang w:eastAsia="sv-SE"/>
              </w:rPr>
            </w:pPr>
            <w:r w:rsidRPr="0036584A">
              <w:rPr>
                <w:b/>
                <w:bCs/>
                <w:i/>
                <w:iCs/>
                <w:lang w:eastAsia="sv-SE"/>
              </w:rPr>
              <w:t>p-DAPS-Target</w:t>
            </w:r>
          </w:p>
          <w:p w14:paraId="3B1AB52D" w14:textId="77777777" w:rsidR="00394471" w:rsidRPr="0036584A" w:rsidRDefault="00394471" w:rsidP="00964CC4">
            <w:pPr>
              <w:pStyle w:val="TAL"/>
              <w:rPr>
                <w:rFonts w:eastAsiaTheme="minorEastAsia"/>
                <w:szCs w:val="22"/>
                <w:lang w:eastAsia="sv-SE"/>
              </w:rPr>
            </w:pPr>
            <w:r w:rsidRPr="0036584A">
              <w:rPr>
                <w:bCs/>
                <w:lang w:eastAsia="sv-SE"/>
              </w:rPr>
              <w:t>The maximum total transmit power to be used by the UE in the target cell group during DAPS handover.</w:t>
            </w:r>
          </w:p>
        </w:tc>
      </w:tr>
      <w:tr w:rsidR="000830BB" w:rsidRPr="0036584A" w14:paraId="6626294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0CC211C" w14:textId="77777777" w:rsidR="00394471" w:rsidRPr="0036584A" w:rsidRDefault="00394471" w:rsidP="00964CC4">
            <w:pPr>
              <w:pStyle w:val="TAL"/>
              <w:rPr>
                <w:rFonts w:eastAsiaTheme="minorEastAsia"/>
                <w:bCs/>
                <w:i/>
                <w:iCs/>
                <w:lang w:eastAsia="sv-SE"/>
              </w:rPr>
            </w:pPr>
            <w:proofErr w:type="spellStart"/>
            <w:r w:rsidRPr="0036584A">
              <w:rPr>
                <w:b/>
                <w:bCs/>
                <w:i/>
                <w:iCs/>
                <w:lang w:eastAsia="sv-SE"/>
              </w:rPr>
              <w:t>uplinkPowerSharingDAPS</w:t>
            </w:r>
            <w:proofErr w:type="spellEnd"/>
            <w:r w:rsidRPr="0036584A">
              <w:rPr>
                <w:b/>
                <w:bCs/>
                <w:i/>
                <w:iCs/>
                <w:lang w:eastAsia="sv-SE"/>
              </w:rPr>
              <w:t>-Mode</w:t>
            </w:r>
          </w:p>
          <w:p w14:paraId="321EE439" w14:textId="77777777" w:rsidR="00394471" w:rsidRPr="0036584A" w:rsidRDefault="00394471" w:rsidP="00964CC4">
            <w:pPr>
              <w:pStyle w:val="TAL"/>
              <w:rPr>
                <w:lang w:eastAsia="sv-SE"/>
              </w:rPr>
            </w:pPr>
            <w:r w:rsidRPr="0036584A">
              <w:rPr>
                <w:rFonts w:eastAsiaTheme="minorEastAsia"/>
                <w:szCs w:val="22"/>
                <w:lang w:eastAsia="sv-SE"/>
              </w:rPr>
              <w:t>Indicates the uplink power sharing mode that the UE uses in DAPS handover (see TS 38.213 [13]).</w:t>
            </w:r>
          </w:p>
        </w:tc>
      </w:tr>
    </w:tbl>
    <w:p w14:paraId="11B4A3B3" w14:textId="77777777" w:rsidR="0078452E" w:rsidRPr="0036584A" w:rsidRDefault="0078452E" w:rsidP="007845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364012E6"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9F8BB8E" w14:textId="77777777" w:rsidR="0078452E" w:rsidRPr="0036584A" w:rsidRDefault="0078452E" w:rsidP="00771058">
            <w:pPr>
              <w:pStyle w:val="TAH"/>
              <w:rPr>
                <w:szCs w:val="22"/>
                <w:lang w:eastAsia="sv-SE"/>
              </w:rPr>
            </w:pPr>
            <w:proofErr w:type="spellStart"/>
            <w:r w:rsidRPr="0036584A">
              <w:rPr>
                <w:i/>
                <w:szCs w:val="22"/>
                <w:lang w:eastAsia="sv-SE"/>
              </w:rPr>
              <w:t>GoodServingCellEvaluation</w:t>
            </w:r>
            <w:proofErr w:type="spellEnd"/>
            <w:r w:rsidRPr="0036584A">
              <w:rPr>
                <w:i/>
                <w:szCs w:val="22"/>
                <w:lang w:eastAsia="sv-SE"/>
              </w:rPr>
              <w:t xml:space="preserve"> </w:t>
            </w:r>
            <w:r w:rsidRPr="0036584A">
              <w:rPr>
                <w:lang w:eastAsia="sv-SE"/>
              </w:rPr>
              <w:t>field descriptions</w:t>
            </w:r>
          </w:p>
        </w:tc>
      </w:tr>
      <w:tr w:rsidR="00F747EB" w:rsidRPr="0036584A" w14:paraId="04F00C6D" w14:textId="77777777" w:rsidTr="00100624">
        <w:tc>
          <w:tcPr>
            <w:tcW w:w="14173" w:type="dxa"/>
            <w:tcBorders>
              <w:top w:val="single" w:sz="4" w:space="0" w:color="auto"/>
              <w:left w:val="single" w:sz="4" w:space="0" w:color="auto"/>
              <w:bottom w:val="single" w:sz="4" w:space="0" w:color="auto"/>
              <w:right w:val="single" w:sz="4" w:space="0" w:color="auto"/>
            </w:tcBorders>
            <w:hideMark/>
          </w:tcPr>
          <w:p w14:paraId="5321D300" w14:textId="77777777" w:rsidR="0078452E" w:rsidRPr="0036584A" w:rsidRDefault="0078452E" w:rsidP="00771058">
            <w:pPr>
              <w:pStyle w:val="TAL"/>
              <w:rPr>
                <w:szCs w:val="22"/>
                <w:lang w:eastAsia="sv-SE"/>
              </w:rPr>
            </w:pPr>
            <w:r w:rsidRPr="0036584A">
              <w:rPr>
                <w:b/>
                <w:i/>
                <w:szCs w:val="22"/>
                <w:lang w:eastAsia="sv-SE"/>
              </w:rPr>
              <w:t>offset</w:t>
            </w:r>
          </w:p>
          <w:p w14:paraId="53A891D9" w14:textId="31958F4C" w:rsidR="0078452E" w:rsidRPr="0036584A" w:rsidRDefault="0078452E" w:rsidP="00771058">
            <w:pPr>
              <w:pStyle w:val="TAL"/>
              <w:rPr>
                <w:szCs w:val="22"/>
                <w:lang w:eastAsia="sv-SE"/>
              </w:rPr>
            </w:pPr>
            <w:r w:rsidRPr="0036584A">
              <w:rPr>
                <w:rFonts w:eastAsia="DengXian"/>
                <w:szCs w:val="22"/>
              </w:rPr>
              <w:t xml:space="preserve">The parameter </w:t>
            </w:r>
            <w:r w:rsidR="000E5C0F" w:rsidRPr="0036584A">
              <w:rPr>
                <w:rFonts w:eastAsia="DengXian"/>
                <w:szCs w:val="22"/>
              </w:rPr>
              <w:t>"</w:t>
            </w:r>
            <w:r w:rsidRPr="0036584A">
              <w:rPr>
                <w:rFonts w:eastAsia="DengXian"/>
                <w:szCs w:val="22"/>
              </w:rPr>
              <w:t>X</w:t>
            </w:r>
            <w:r w:rsidR="000E5C0F" w:rsidRPr="0036584A">
              <w:rPr>
                <w:rFonts w:eastAsia="DengXian"/>
                <w:szCs w:val="22"/>
              </w:rPr>
              <w:t>"</w:t>
            </w:r>
            <w:r w:rsidRPr="0036584A">
              <w:rPr>
                <w:rFonts w:eastAsia="DengXian"/>
                <w:szCs w:val="22"/>
              </w:rPr>
              <w:t xml:space="preserve"> (dB) for the good serving cell quality criterion in RRC_CONNECTED, for a cell operating in FR1 and FR2, respectively. If this field is absent, the UE applies the (default) value of 0 dB for </w:t>
            </w:r>
            <w:r w:rsidR="000E5C0F" w:rsidRPr="0036584A">
              <w:rPr>
                <w:rFonts w:eastAsia="DengXian"/>
                <w:szCs w:val="22"/>
              </w:rPr>
              <w:t>"</w:t>
            </w:r>
            <w:r w:rsidRPr="0036584A">
              <w:rPr>
                <w:rFonts w:eastAsia="DengXian"/>
                <w:szCs w:val="22"/>
              </w:rPr>
              <w:t>X</w:t>
            </w:r>
            <w:r w:rsidR="000E5C0F" w:rsidRPr="0036584A">
              <w:rPr>
                <w:rFonts w:eastAsia="DengXian"/>
                <w:szCs w:val="22"/>
              </w:rPr>
              <w:t>"</w:t>
            </w:r>
            <w:r w:rsidRPr="0036584A">
              <w:rPr>
                <w:rFonts w:eastAsia="DengXian"/>
                <w:szCs w:val="22"/>
              </w:rPr>
              <w:t>.</w:t>
            </w:r>
          </w:p>
        </w:tc>
      </w:tr>
    </w:tbl>
    <w:p w14:paraId="068182D7" w14:textId="77777777" w:rsidR="00100624" w:rsidRPr="0036584A" w:rsidRDefault="00100624" w:rsidP="0010062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DD421B8" w14:textId="77777777" w:rsidTr="0071565C">
        <w:tc>
          <w:tcPr>
            <w:tcW w:w="14173" w:type="dxa"/>
            <w:tcBorders>
              <w:top w:val="single" w:sz="4" w:space="0" w:color="auto"/>
              <w:left w:val="single" w:sz="4" w:space="0" w:color="auto"/>
              <w:bottom w:val="single" w:sz="4" w:space="0" w:color="auto"/>
              <w:right w:val="single" w:sz="4" w:space="0" w:color="auto"/>
            </w:tcBorders>
          </w:tcPr>
          <w:p w14:paraId="318531CC" w14:textId="77777777" w:rsidR="00100624" w:rsidRPr="0036584A" w:rsidRDefault="00100624" w:rsidP="0071565C">
            <w:pPr>
              <w:pStyle w:val="TAH"/>
              <w:rPr>
                <w:b w:val="0"/>
                <w:i/>
                <w:iCs/>
                <w:lang w:eastAsia="sv-SE"/>
              </w:rPr>
            </w:pPr>
            <w:r w:rsidRPr="0036584A">
              <w:rPr>
                <w:i/>
                <w:iCs/>
              </w:rPr>
              <w:lastRenderedPageBreak/>
              <w:t>IAB-</w:t>
            </w:r>
            <w:proofErr w:type="spellStart"/>
            <w:r w:rsidRPr="0036584A">
              <w:rPr>
                <w:i/>
                <w:iCs/>
              </w:rPr>
              <w:t>ResourceConfig</w:t>
            </w:r>
            <w:proofErr w:type="spellEnd"/>
            <w:r w:rsidRPr="0036584A">
              <w:rPr>
                <w:lang w:eastAsia="sv-SE"/>
              </w:rPr>
              <w:t xml:space="preserve"> field descriptions</w:t>
            </w:r>
          </w:p>
        </w:tc>
      </w:tr>
      <w:tr w:rsidR="004112C8" w:rsidRPr="0036584A" w14:paraId="4DB0117D" w14:textId="77777777" w:rsidTr="0071565C">
        <w:tc>
          <w:tcPr>
            <w:tcW w:w="14173" w:type="dxa"/>
            <w:tcBorders>
              <w:top w:val="single" w:sz="4" w:space="0" w:color="auto"/>
              <w:left w:val="single" w:sz="4" w:space="0" w:color="auto"/>
              <w:bottom w:val="single" w:sz="4" w:space="0" w:color="auto"/>
              <w:right w:val="single" w:sz="4" w:space="0" w:color="auto"/>
            </w:tcBorders>
          </w:tcPr>
          <w:p w14:paraId="2E1E7C0B" w14:textId="24F50F06" w:rsidR="00100624" w:rsidRPr="0036584A" w:rsidRDefault="003A2D9D" w:rsidP="0071565C">
            <w:pPr>
              <w:pStyle w:val="TAL"/>
              <w:rPr>
                <w:b/>
                <w:bCs/>
                <w:i/>
                <w:iCs/>
                <w:lang w:eastAsia="sv-SE"/>
              </w:rPr>
            </w:pPr>
            <w:proofErr w:type="spellStart"/>
            <w:r w:rsidRPr="0036584A">
              <w:rPr>
                <w:b/>
                <w:bCs/>
                <w:i/>
                <w:iCs/>
                <w:lang w:eastAsia="sv-SE"/>
              </w:rPr>
              <w:t>iab</w:t>
            </w:r>
            <w:r w:rsidR="00100624" w:rsidRPr="0036584A">
              <w:rPr>
                <w:b/>
                <w:bCs/>
                <w:i/>
                <w:iCs/>
                <w:lang w:eastAsia="sv-SE"/>
              </w:rPr>
              <w:t>-ResourceConfigID</w:t>
            </w:r>
            <w:proofErr w:type="spellEnd"/>
          </w:p>
          <w:p w14:paraId="6289708F" w14:textId="77777777" w:rsidR="00100624" w:rsidRPr="0036584A" w:rsidRDefault="00100624" w:rsidP="0071565C">
            <w:pPr>
              <w:pStyle w:val="TAL"/>
              <w:rPr>
                <w:lang w:eastAsia="sv-SE"/>
              </w:rPr>
            </w:pPr>
            <w:r w:rsidRPr="0036584A">
              <w:rPr>
                <w:lang w:eastAsia="sv-SE"/>
              </w:rPr>
              <w:t xml:space="preserve">This ID is used to indicate the specific resource configuration </w:t>
            </w:r>
            <w:r w:rsidRPr="0036584A">
              <w:t>addressed by the MAC CEs</w:t>
            </w:r>
            <w:r w:rsidRPr="0036584A">
              <w:rPr>
                <w:lang w:eastAsia="sv-SE"/>
              </w:rPr>
              <w:t xml:space="preserve"> specified in TS 38.321 [3].</w:t>
            </w:r>
          </w:p>
        </w:tc>
      </w:tr>
      <w:tr w:rsidR="004112C8" w:rsidRPr="0036584A" w14:paraId="72F05817" w14:textId="77777777" w:rsidTr="0071565C">
        <w:tc>
          <w:tcPr>
            <w:tcW w:w="14173" w:type="dxa"/>
            <w:tcBorders>
              <w:top w:val="single" w:sz="4" w:space="0" w:color="auto"/>
              <w:left w:val="single" w:sz="4" w:space="0" w:color="auto"/>
              <w:bottom w:val="single" w:sz="4" w:space="0" w:color="auto"/>
              <w:right w:val="single" w:sz="4" w:space="0" w:color="auto"/>
            </w:tcBorders>
          </w:tcPr>
          <w:p w14:paraId="769BC5B1" w14:textId="77777777" w:rsidR="00100624" w:rsidRPr="0036584A" w:rsidRDefault="00100624" w:rsidP="0071565C">
            <w:pPr>
              <w:pStyle w:val="TAL"/>
              <w:rPr>
                <w:b/>
                <w:bCs/>
                <w:i/>
                <w:iCs/>
                <w:lang w:eastAsia="sv-SE"/>
              </w:rPr>
            </w:pPr>
            <w:proofErr w:type="spellStart"/>
            <w:r w:rsidRPr="0036584A">
              <w:rPr>
                <w:b/>
                <w:bCs/>
                <w:i/>
                <w:iCs/>
                <w:lang w:eastAsia="sv-SE"/>
              </w:rPr>
              <w:t>periodicitySlotList</w:t>
            </w:r>
            <w:proofErr w:type="spellEnd"/>
          </w:p>
          <w:p w14:paraId="50FC1CF9" w14:textId="77777777" w:rsidR="00100624" w:rsidRPr="0036584A" w:rsidRDefault="00100624" w:rsidP="0071565C">
            <w:pPr>
              <w:pStyle w:val="TAL"/>
              <w:rPr>
                <w:lang w:eastAsia="sv-SE"/>
              </w:rPr>
            </w:pPr>
            <w:r w:rsidRPr="0036584A">
              <w:rPr>
                <w:rFonts w:eastAsiaTheme="minorEastAsia"/>
                <w:lang w:eastAsia="sv-SE"/>
              </w:rPr>
              <w:t xml:space="preserve">Indicates the periodicity in ms of the list of slot indexes indicated in </w:t>
            </w:r>
            <w:proofErr w:type="spellStart"/>
            <w:r w:rsidRPr="0036584A">
              <w:rPr>
                <w:rFonts w:eastAsiaTheme="minorEastAsia"/>
                <w:i/>
                <w:iCs/>
                <w:lang w:eastAsia="sv-SE"/>
              </w:rPr>
              <w:t>slotList</w:t>
            </w:r>
            <w:proofErr w:type="spellEnd"/>
            <w:r w:rsidRPr="0036584A">
              <w:rPr>
                <w:lang w:eastAsia="sv-SE"/>
              </w:rPr>
              <w:t>.</w:t>
            </w:r>
          </w:p>
        </w:tc>
      </w:tr>
      <w:tr w:rsidR="004112C8" w:rsidRPr="0036584A" w14:paraId="581B8FB1" w14:textId="77777777" w:rsidTr="0071565C">
        <w:tc>
          <w:tcPr>
            <w:tcW w:w="14173" w:type="dxa"/>
            <w:tcBorders>
              <w:top w:val="single" w:sz="4" w:space="0" w:color="auto"/>
              <w:left w:val="single" w:sz="4" w:space="0" w:color="auto"/>
              <w:bottom w:val="single" w:sz="4" w:space="0" w:color="auto"/>
              <w:right w:val="single" w:sz="4" w:space="0" w:color="auto"/>
            </w:tcBorders>
          </w:tcPr>
          <w:p w14:paraId="0970702E" w14:textId="77777777" w:rsidR="00100624" w:rsidRPr="0036584A" w:rsidRDefault="00100624" w:rsidP="0071565C">
            <w:pPr>
              <w:pStyle w:val="TAL"/>
              <w:rPr>
                <w:b/>
                <w:bCs/>
                <w:i/>
                <w:iCs/>
                <w:lang w:eastAsia="x-none"/>
              </w:rPr>
            </w:pPr>
            <w:proofErr w:type="spellStart"/>
            <w:r w:rsidRPr="0036584A">
              <w:rPr>
                <w:b/>
                <w:bCs/>
                <w:i/>
                <w:iCs/>
                <w:lang w:eastAsia="x-none"/>
              </w:rPr>
              <w:t>slotList</w:t>
            </w:r>
            <w:proofErr w:type="spellEnd"/>
          </w:p>
          <w:p w14:paraId="398C5812" w14:textId="77777777" w:rsidR="00100624" w:rsidRPr="0036584A" w:rsidRDefault="00100624" w:rsidP="0071565C">
            <w:pPr>
              <w:pStyle w:val="TAL"/>
              <w:rPr>
                <w:b/>
                <w:bCs/>
                <w:i/>
                <w:iCs/>
                <w:lang w:eastAsia="sv-SE"/>
              </w:rPr>
            </w:pPr>
            <w:r w:rsidRPr="0036584A">
              <w:rPr>
                <w:rFonts w:eastAsiaTheme="minorEastAsia"/>
                <w:lang w:eastAsia="sv-SE"/>
              </w:rPr>
              <w:t xml:space="preserve">Indicates the list of slot indexes to which the information indicated in the specific MAC CE applies to, as specified </w:t>
            </w:r>
            <w:r w:rsidRPr="0036584A">
              <w:rPr>
                <w:lang w:eastAsia="sv-SE"/>
              </w:rPr>
              <w:t>in TS 38.321 [3]</w:t>
            </w:r>
            <w:r w:rsidRPr="0036584A">
              <w:rPr>
                <w:rFonts w:eastAsiaTheme="minorEastAsia"/>
                <w:lang w:eastAsia="sv-SE"/>
              </w:rPr>
              <w:t xml:space="preserve">. The values of the entries in the </w:t>
            </w:r>
            <w:proofErr w:type="spellStart"/>
            <w:r w:rsidRPr="0036584A">
              <w:rPr>
                <w:rFonts w:eastAsiaTheme="minorEastAsia"/>
                <w:i/>
                <w:iCs/>
                <w:lang w:eastAsia="sv-SE"/>
              </w:rPr>
              <w:t>slotList</w:t>
            </w:r>
            <w:proofErr w:type="spellEnd"/>
            <w:r w:rsidRPr="0036584A">
              <w:rPr>
                <w:rFonts w:eastAsiaTheme="minorEastAsia"/>
                <w:lang w:eastAsia="sv-SE"/>
              </w:rPr>
              <w:t xml:space="preserve"> are strictly less than the value of the </w:t>
            </w:r>
            <w:proofErr w:type="spellStart"/>
            <w:r w:rsidRPr="0036584A">
              <w:rPr>
                <w:i/>
                <w:iCs/>
              </w:rPr>
              <w:t>periodicitySlotList</w:t>
            </w:r>
            <w:proofErr w:type="spellEnd"/>
            <w:r w:rsidRPr="0036584A">
              <w:t>.</w:t>
            </w:r>
          </w:p>
        </w:tc>
      </w:tr>
      <w:tr w:rsidR="00B4120F" w:rsidRPr="0036584A" w14:paraId="11CAF7C1" w14:textId="77777777" w:rsidTr="0071565C">
        <w:tc>
          <w:tcPr>
            <w:tcW w:w="14173" w:type="dxa"/>
            <w:tcBorders>
              <w:top w:val="single" w:sz="4" w:space="0" w:color="auto"/>
              <w:left w:val="single" w:sz="4" w:space="0" w:color="auto"/>
              <w:bottom w:val="single" w:sz="4" w:space="0" w:color="auto"/>
              <w:right w:val="single" w:sz="4" w:space="0" w:color="auto"/>
            </w:tcBorders>
          </w:tcPr>
          <w:p w14:paraId="34645B62" w14:textId="77777777" w:rsidR="00100624" w:rsidRPr="0036584A" w:rsidRDefault="00100624" w:rsidP="0071565C">
            <w:pPr>
              <w:pStyle w:val="TAL"/>
              <w:rPr>
                <w:b/>
                <w:bCs/>
                <w:i/>
                <w:iCs/>
                <w:lang w:eastAsia="x-none"/>
              </w:rPr>
            </w:pPr>
            <w:proofErr w:type="spellStart"/>
            <w:r w:rsidRPr="0036584A">
              <w:rPr>
                <w:b/>
                <w:bCs/>
                <w:i/>
                <w:iCs/>
                <w:lang w:eastAsia="x-none"/>
              </w:rPr>
              <w:t>slotListSubcarrierSpacing</w:t>
            </w:r>
            <w:proofErr w:type="spellEnd"/>
          </w:p>
          <w:p w14:paraId="09128F87" w14:textId="77777777" w:rsidR="00100624" w:rsidRPr="0036584A" w:rsidRDefault="00100624" w:rsidP="0071565C">
            <w:pPr>
              <w:pStyle w:val="TAL"/>
            </w:pPr>
            <w:r w:rsidRPr="0036584A">
              <w:t xml:space="preserve">Subcarrier spacing used as reference for the </w:t>
            </w:r>
            <w:proofErr w:type="spellStart"/>
            <w:r w:rsidRPr="0036584A">
              <w:rPr>
                <w:i/>
                <w:iCs/>
              </w:rPr>
              <w:t>slotList</w:t>
            </w:r>
            <w:proofErr w:type="spellEnd"/>
            <w:r w:rsidRPr="0036584A">
              <w:t xml:space="preserve"> configuration.</w:t>
            </w:r>
          </w:p>
          <w:p w14:paraId="2818E81D" w14:textId="77777777" w:rsidR="00100624" w:rsidRPr="0036584A" w:rsidRDefault="00100624" w:rsidP="0071565C">
            <w:pPr>
              <w:pStyle w:val="TAL"/>
              <w:rPr>
                <w:rFonts w:eastAsia="MS Mincho"/>
                <w:szCs w:val="22"/>
                <w:lang w:eastAsia="sv-SE"/>
              </w:rPr>
            </w:pPr>
            <w:r w:rsidRPr="0036584A">
              <w:rPr>
                <w:rFonts w:eastAsia="MS Mincho"/>
                <w:szCs w:val="22"/>
                <w:lang w:eastAsia="sv-SE"/>
              </w:rPr>
              <w:t>Only the following values are applicable depending on the used frequency:</w:t>
            </w:r>
          </w:p>
          <w:p w14:paraId="5E8D719B" w14:textId="77777777" w:rsidR="00100624" w:rsidRPr="0036584A" w:rsidRDefault="00100624" w:rsidP="0071565C">
            <w:pPr>
              <w:pStyle w:val="TAL"/>
              <w:rPr>
                <w:rFonts w:eastAsia="MS Mincho"/>
                <w:szCs w:val="22"/>
                <w:lang w:eastAsia="sv-SE"/>
              </w:rPr>
            </w:pPr>
            <w:r w:rsidRPr="0036584A">
              <w:rPr>
                <w:rFonts w:eastAsia="MS Mincho"/>
                <w:szCs w:val="22"/>
                <w:lang w:eastAsia="sv-SE"/>
              </w:rPr>
              <w:t>FR1:    15 or 30 kHz</w:t>
            </w:r>
          </w:p>
          <w:p w14:paraId="734C35AD" w14:textId="77777777" w:rsidR="00100624" w:rsidRPr="0036584A" w:rsidRDefault="00100624" w:rsidP="0071565C">
            <w:pPr>
              <w:pStyle w:val="TAL"/>
              <w:rPr>
                <w:rFonts w:eastAsia="MS Mincho"/>
                <w:szCs w:val="22"/>
                <w:lang w:eastAsia="sv-SE"/>
              </w:rPr>
            </w:pPr>
            <w:r w:rsidRPr="0036584A">
              <w:rPr>
                <w:rFonts w:eastAsia="MS Mincho"/>
                <w:szCs w:val="22"/>
                <w:lang w:eastAsia="sv-SE"/>
              </w:rPr>
              <w:t>FR2-1:  60 or 120 kHz</w:t>
            </w:r>
          </w:p>
          <w:p w14:paraId="4DB41D0A" w14:textId="77777777" w:rsidR="00100624" w:rsidRPr="0036584A" w:rsidRDefault="00100624" w:rsidP="0071565C">
            <w:pPr>
              <w:pStyle w:val="TAL"/>
              <w:rPr>
                <w:b/>
                <w:bCs/>
                <w:i/>
                <w:iCs/>
                <w:lang w:eastAsia="x-none"/>
              </w:rPr>
            </w:pPr>
            <w:r w:rsidRPr="0036584A">
              <w:rPr>
                <w:rFonts w:eastAsia="MS Mincho"/>
                <w:szCs w:val="22"/>
                <w:lang w:eastAsia="sv-SE"/>
              </w:rPr>
              <w:t>FR2-2:  120 or 480 kHz</w:t>
            </w:r>
          </w:p>
        </w:tc>
      </w:tr>
    </w:tbl>
    <w:p w14:paraId="2B8EC178" w14:textId="77777777" w:rsidR="00D30251" w:rsidRPr="0036584A" w:rsidRDefault="00D30251" w:rsidP="00D3025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0251" w:rsidRPr="0036584A" w14:paraId="1C14A571" w14:textId="77777777" w:rsidTr="002C0754">
        <w:tc>
          <w:tcPr>
            <w:tcW w:w="14173" w:type="dxa"/>
            <w:tcBorders>
              <w:top w:val="single" w:sz="4" w:space="0" w:color="auto"/>
              <w:left w:val="single" w:sz="4" w:space="0" w:color="auto"/>
              <w:bottom w:val="single" w:sz="4" w:space="0" w:color="auto"/>
              <w:right w:val="single" w:sz="4" w:space="0" w:color="auto"/>
            </w:tcBorders>
          </w:tcPr>
          <w:p w14:paraId="1EA0DB95" w14:textId="77777777" w:rsidR="00D30251" w:rsidRPr="0036584A" w:rsidRDefault="00D30251" w:rsidP="002C0754">
            <w:pPr>
              <w:pStyle w:val="TAH"/>
              <w:rPr>
                <w:bCs/>
                <w:lang w:eastAsia="sv-SE"/>
              </w:rPr>
            </w:pPr>
            <w:proofErr w:type="spellStart"/>
            <w:r w:rsidRPr="0036584A">
              <w:rPr>
                <w:bCs/>
                <w:i/>
                <w:iCs/>
                <w:lang w:eastAsia="sv-SE"/>
              </w:rPr>
              <w:t>LowBandCA</w:t>
            </w:r>
            <w:proofErr w:type="spellEnd"/>
            <w:r w:rsidRPr="0036584A">
              <w:rPr>
                <w:bCs/>
                <w:i/>
                <w:iCs/>
                <w:lang w:eastAsia="sv-SE"/>
              </w:rPr>
              <w:t>-Switching</w:t>
            </w:r>
            <w:r w:rsidRPr="0036584A">
              <w:rPr>
                <w:bCs/>
                <w:lang w:eastAsia="sv-SE"/>
              </w:rPr>
              <w:t xml:space="preserve"> field descriptions</w:t>
            </w:r>
          </w:p>
        </w:tc>
      </w:tr>
      <w:tr w:rsidR="00D30251" w:rsidRPr="0036584A" w14:paraId="6B044CC6" w14:textId="77777777" w:rsidTr="002C0754">
        <w:tc>
          <w:tcPr>
            <w:tcW w:w="14173" w:type="dxa"/>
            <w:tcBorders>
              <w:top w:val="single" w:sz="4" w:space="0" w:color="auto"/>
              <w:left w:val="single" w:sz="4" w:space="0" w:color="auto"/>
              <w:bottom w:val="single" w:sz="4" w:space="0" w:color="auto"/>
              <w:right w:val="single" w:sz="4" w:space="0" w:color="auto"/>
            </w:tcBorders>
          </w:tcPr>
          <w:p w14:paraId="5F1BB05F" w14:textId="77777777" w:rsidR="00D30251" w:rsidRPr="0036584A" w:rsidRDefault="00D30251" w:rsidP="002C0754">
            <w:pPr>
              <w:pStyle w:val="TAL"/>
              <w:rPr>
                <w:b/>
                <w:bCs/>
                <w:i/>
                <w:iCs/>
                <w:lang w:eastAsia="sv-SE"/>
              </w:rPr>
            </w:pPr>
            <w:proofErr w:type="spellStart"/>
            <w:r w:rsidRPr="0036584A">
              <w:rPr>
                <w:b/>
                <w:bCs/>
                <w:i/>
                <w:iCs/>
                <w:lang w:eastAsia="sv-SE"/>
              </w:rPr>
              <w:t>gapDurationPCelltoSCell</w:t>
            </w:r>
            <w:proofErr w:type="spellEnd"/>
          </w:p>
          <w:p w14:paraId="444A21ED" w14:textId="77777777" w:rsidR="00D30251" w:rsidRPr="0036584A" w:rsidRDefault="00D30251" w:rsidP="002C0754">
            <w:pPr>
              <w:pStyle w:val="TAL"/>
              <w:rPr>
                <w:b/>
                <w:bCs/>
                <w:i/>
                <w:iCs/>
                <w:lang w:eastAsia="sv-SE"/>
              </w:rPr>
            </w:pPr>
            <w:r w:rsidRPr="0036584A">
              <w:rPr>
                <w:lang w:eastAsia="sv-SE"/>
              </w:rPr>
              <w:t xml:space="preserve">Indicates the duration of the switching gap for the switching from PCell to the SCell, in the unit of 15KHz SCS symbol. </w:t>
            </w:r>
            <w:r w:rsidRPr="0036584A">
              <w:rPr>
                <w:color w:val="000000"/>
              </w:rPr>
              <w:t>NW ensures that the switching gap is enough to cover at least the switching period.</w:t>
            </w:r>
          </w:p>
        </w:tc>
      </w:tr>
      <w:tr w:rsidR="00D30251" w:rsidRPr="0036584A" w14:paraId="18CA2BD7" w14:textId="77777777" w:rsidTr="002C0754">
        <w:tc>
          <w:tcPr>
            <w:tcW w:w="14173" w:type="dxa"/>
            <w:tcBorders>
              <w:top w:val="single" w:sz="4" w:space="0" w:color="auto"/>
              <w:left w:val="single" w:sz="4" w:space="0" w:color="auto"/>
              <w:bottom w:val="single" w:sz="4" w:space="0" w:color="auto"/>
              <w:right w:val="single" w:sz="4" w:space="0" w:color="auto"/>
            </w:tcBorders>
          </w:tcPr>
          <w:p w14:paraId="1F02334E" w14:textId="77777777" w:rsidR="00D30251" w:rsidRPr="0036584A" w:rsidRDefault="00D30251" w:rsidP="002C0754">
            <w:pPr>
              <w:pStyle w:val="TAL"/>
              <w:rPr>
                <w:b/>
                <w:bCs/>
                <w:i/>
                <w:iCs/>
                <w:lang w:eastAsia="sv-SE"/>
              </w:rPr>
            </w:pPr>
            <w:proofErr w:type="spellStart"/>
            <w:r w:rsidRPr="0036584A">
              <w:rPr>
                <w:b/>
                <w:bCs/>
                <w:i/>
                <w:iCs/>
                <w:lang w:eastAsia="sv-SE"/>
              </w:rPr>
              <w:t>gapDurationSCelltoPCell</w:t>
            </w:r>
            <w:proofErr w:type="spellEnd"/>
          </w:p>
          <w:p w14:paraId="3276F60D" w14:textId="77777777" w:rsidR="00D30251" w:rsidRPr="0036584A" w:rsidRDefault="00D30251" w:rsidP="002C0754">
            <w:pPr>
              <w:pStyle w:val="TAL"/>
              <w:rPr>
                <w:b/>
                <w:bCs/>
                <w:i/>
                <w:iCs/>
                <w:lang w:eastAsia="sv-SE"/>
              </w:rPr>
            </w:pPr>
            <w:r w:rsidRPr="0036584A">
              <w:rPr>
                <w:lang w:eastAsia="sv-SE"/>
              </w:rPr>
              <w:t>Indicates the duration of switching gap for the switching from the SCell to PCell, in the unit of 15KHz SCS symbol. NW ensures that the switching gap is enough to cover at least the switching period and TA.</w:t>
            </w:r>
          </w:p>
        </w:tc>
      </w:tr>
      <w:tr w:rsidR="00D30251" w:rsidRPr="0036584A" w14:paraId="5021E3DC" w14:textId="77777777" w:rsidTr="002C0754">
        <w:tc>
          <w:tcPr>
            <w:tcW w:w="14173" w:type="dxa"/>
            <w:tcBorders>
              <w:top w:val="single" w:sz="4" w:space="0" w:color="auto"/>
              <w:left w:val="single" w:sz="4" w:space="0" w:color="auto"/>
              <w:bottom w:val="single" w:sz="4" w:space="0" w:color="auto"/>
              <w:right w:val="single" w:sz="4" w:space="0" w:color="auto"/>
            </w:tcBorders>
          </w:tcPr>
          <w:p w14:paraId="1F0085CA" w14:textId="77777777" w:rsidR="00D30251" w:rsidRPr="0036584A" w:rsidRDefault="00D30251" w:rsidP="002C0754">
            <w:pPr>
              <w:pStyle w:val="TAL"/>
              <w:rPr>
                <w:b/>
                <w:bCs/>
                <w:i/>
                <w:iCs/>
                <w:lang w:eastAsia="sv-SE"/>
              </w:rPr>
            </w:pPr>
            <w:proofErr w:type="spellStart"/>
            <w:r w:rsidRPr="0036584A">
              <w:rPr>
                <w:b/>
                <w:bCs/>
                <w:i/>
                <w:iCs/>
                <w:lang w:eastAsia="sv-SE"/>
              </w:rPr>
              <w:t>switchingPattern</w:t>
            </w:r>
            <w:proofErr w:type="spellEnd"/>
          </w:p>
          <w:p w14:paraId="72195013" w14:textId="77777777" w:rsidR="00D30251" w:rsidRPr="0036584A" w:rsidRDefault="00D30251" w:rsidP="002C0754">
            <w:pPr>
              <w:pStyle w:val="TAL"/>
              <w:rPr>
                <w:lang w:eastAsia="sv-SE"/>
              </w:rPr>
            </w:pPr>
            <w:r w:rsidRPr="0036584A">
              <w:rPr>
                <w:lang w:eastAsia="sv-SE"/>
              </w:rPr>
              <w:t>Indicates which carrier is configured for the corresponding slot for low NR band carrier aggregation via switching between FDD and supplementary downlink (SDL) carrier. ‘0’ indicates FDD carrier (PCell), and ‘1’ indicates SDL carrier (SCell). The pattern starts from the beginning of SFN 0 of PCell.</w:t>
            </w:r>
          </w:p>
        </w:tc>
      </w:tr>
    </w:tbl>
    <w:p w14:paraId="4135498D" w14:textId="77777777" w:rsidR="003A0C4A" w:rsidRPr="0036584A" w:rsidRDefault="003A0C4A" w:rsidP="003A0C4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A0C4A" w:rsidRPr="0036584A" w14:paraId="03F72562" w14:textId="77777777" w:rsidTr="006D7187">
        <w:tc>
          <w:tcPr>
            <w:tcW w:w="14173" w:type="dxa"/>
            <w:tcBorders>
              <w:top w:val="single" w:sz="4" w:space="0" w:color="auto"/>
              <w:left w:val="single" w:sz="4" w:space="0" w:color="auto"/>
              <w:bottom w:val="single" w:sz="4" w:space="0" w:color="auto"/>
              <w:right w:val="single" w:sz="4" w:space="0" w:color="auto"/>
            </w:tcBorders>
          </w:tcPr>
          <w:p w14:paraId="34538A8D" w14:textId="77777777" w:rsidR="003A0C4A" w:rsidRPr="0036584A" w:rsidRDefault="003A0C4A" w:rsidP="006D7187">
            <w:pPr>
              <w:pStyle w:val="TAH"/>
              <w:rPr>
                <w:rFonts w:eastAsia="Calibri"/>
                <w:lang w:eastAsia="sv-SE"/>
              </w:rPr>
            </w:pPr>
            <w:r w:rsidRPr="0036584A">
              <w:rPr>
                <w:rFonts w:eastAsia="Calibri"/>
                <w:i/>
                <w:iCs/>
                <w:lang w:eastAsia="sv-SE"/>
              </w:rPr>
              <w:lastRenderedPageBreak/>
              <w:t>OD-SSB</w:t>
            </w:r>
            <w:r w:rsidRPr="0036584A">
              <w:rPr>
                <w:rFonts w:eastAsia="Calibri"/>
                <w:lang w:eastAsia="sv-SE"/>
              </w:rPr>
              <w:t xml:space="preserve"> field descriptions</w:t>
            </w:r>
          </w:p>
        </w:tc>
      </w:tr>
      <w:tr w:rsidR="003A0C4A" w:rsidRPr="0036584A" w14:paraId="1AFC136C" w14:textId="77777777" w:rsidTr="006D7187">
        <w:tc>
          <w:tcPr>
            <w:tcW w:w="14173" w:type="dxa"/>
            <w:tcBorders>
              <w:top w:val="single" w:sz="4" w:space="0" w:color="auto"/>
              <w:left w:val="single" w:sz="4" w:space="0" w:color="auto"/>
              <w:bottom w:val="single" w:sz="4" w:space="0" w:color="auto"/>
              <w:right w:val="single" w:sz="4" w:space="0" w:color="auto"/>
            </w:tcBorders>
          </w:tcPr>
          <w:p w14:paraId="3B61D221" w14:textId="77777777" w:rsidR="003A0C4A" w:rsidRPr="0036584A" w:rsidRDefault="003A0C4A" w:rsidP="006D7187">
            <w:pPr>
              <w:pStyle w:val="TAL"/>
              <w:rPr>
                <w:b/>
                <w:i/>
                <w:lang w:eastAsia="sv-SE"/>
              </w:rPr>
            </w:pPr>
            <w:r w:rsidRPr="0036584A">
              <w:rPr>
                <w:b/>
                <w:i/>
                <w:lang w:eastAsia="sv-SE"/>
              </w:rPr>
              <w:t>od-</w:t>
            </w:r>
            <w:proofErr w:type="spellStart"/>
            <w:r w:rsidRPr="0036584A">
              <w:rPr>
                <w:b/>
                <w:i/>
                <w:lang w:eastAsia="sv-SE"/>
              </w:rPr>
              <w:t>ssb</w:t>
            </w:r>
            <w:proofErr w:type="spellEnd"/>
            <w:r w:rsidRPr="0036584A">
              <w:rPr>
                <w:b/>
                <w:i/>
                <w:lang w:eastAsia="sv-SE"/>
              </w:rPr>
              <w:t>-</w:t>
            </w:r>
            <w:proofErr w:type="spellStart"/>
            <w:r w:rsidRPr="0036584A">
              <w:rPr>
                <w:b/>
                <w:i/>
                <w:lang w:eastAsia="sv-SE"/>
              </w:rPr>
              <w:t>absoluteFrequency</w:t>
            </w:r>
            <w:proofErr w:type="spellEnd"/>
          </w:p>
          <w:p w14:paraId="32C7184D" w14:textId="77777777" w:rsidR="003A0C4A" w:rsidRPr="0036584A" w:rsidRDefault="003A0C4A" w:rsidP="006D7187">
            <w:pPr>
              <w:pStyle w:val="TAL"/>
              <w:rPr>
                <w:rFonts w:eastAsia="Calibri"/>
                <w:szCs w:val="22"/>
                <w:lang w:eastAsia="sv-SE"/>
              </w:rPr>
            </w:pPr>
            <w:r w:rsidRPr="0036584A">
              <w:rPr>
                <w:lang w:eastAsia="sv-SE"/>
              </w:rPr>
              <w:t xml:space="preserve">Indicates the frequency of the OD-SSB when the frequency is different from </w:t>
            </w:r>
            <w:proofErr w:type="spellStart"/>
            <w:r w:rsidRPr="0036584A">
              <w:rPr>
                <w:i/>
                <w:iCs/>
                <w:lang w:eastAsia="sv-SE"/>
              </w:rPr>
              <w:t>absoluteFrequencySSB</w:t>
            </w:r>
            <w:proofErr w:type="spellEnd"/>
            <w:r w:rsidRPr="0036584A">
              <w:rPr>
                <w:lang w:eastAsia="sv-SE"/>
              </w:rPr>
              <w:t xml:space="preserve"> configured in IE </w:t>
            </w:r>
            <w:proofErr w:type="spellStart"/>
            <w:r w:rsidRPr="0036584A">
              <w:rPr>
                <w:i/>
                <w:iCs/>
                <w:lang w:eastAsia="sv-SE"/>
              </w:rPr>
              <w:t>FrequencyInfoDL</w:t>
            </w:r>
            <w:proofErr w:type="spellEnd"/>
            <w:r w:rsidRPr="0036584A">
              <w:rPr>
                <w:lang w:eastAsia="sv-SE"/>
              </w:rPr>
              <w:t xml:space="preserve"> for this serving cell.</w:t>
            </w:r>
            <w:r w:rsidRPr="0036584A">
              <w:t xml:space="preserve"> A</w:t>
            </w:r>
            <w:r w:rsidRPr="0036584A">
              <w:rPr>
                <w:lang w:eastAsia="sv-SE"/>
              </w:rPr>
              <w:t>dditional restrictions as described in subclause 4.4. of TS 38.213.</w:t>
            </w:r>
          </w:p>
        </w:tc>
      </w:tr>
      <w:tr w:rsidR="003A0C4A" w:rsidRPr="0036584A" w14:paraId="0DE12FF5" w14:textId="77777777" w:rsidTr="006D7187">
        <w:tc>
          <w:tcPr>
            <w:tcW w:w="14173" w:type="dxa"/>
            <w:tcBorders>
              <w:top w:val="single" w:sz="4" w:space="0" w:color="auto"/>
              <w:left w:val="single" w:sz="4" w:space="0" w:color="auto"/>
              <w:bottom w:val="single" w:sz="4" w:space="0" w:color="auto"/>
              <w:right w:val="single" w:sz="4" w:space="0" w:color="auto"/>
            </w:tcBorders>
          </w:tcPr>
          <w:p w14:paraId="5381DAB8" w14:textId="6502A1C8" w:rsidR="003A0C4A" w:rsidRPr="0036584A" w:rsidRDefault="003A0C4A" w:rsidP="006D7187">
            <w:pPr>
              <w:pStyle w:val="TAL"/>
              <w:rPr>
                <w:b/>
                <w:bCs/>
                <w:i/>
                <w:iCs/>
              </w:rPr>
            </w:pPr>
            <w:r w:rsidRPr="0036584A">
              <w:rPr>
                <w:b/>
                <w:bCs/>
                <w:i/>
                <w:iCs/>
              </w:rPr>
              <w:t>od-</w:t>
            </w:r>
            <w:proofErr w:type="spellStart"/>
            <w:r w:rsidRPr="0036584A">
              <w:rPr>
                <w:b/>
                <w:bCs/>
                <w:i/>
                <w:iCs/>
              </w:rPr>
              <w:t>ssb</w:t>
            </w:r>
            <w:proofErr w:type="spellEnd"/>
            <w:r w:rsidRPr="0036584A">
              <w:rPr>
                <w:b/>
                <w:bCs/>
                <w:i/>
                <w:iCs/>
              </w:rPr>
              <w:t>-</w:t>
            </w:r>
            <w:proofErr w:type="spellStart"/>
            <w:r w:rsidRPr="0036584A">
              <w:rPr>
                <w:b/>
                <w:bCs/>
                <w:i/>
                <w:iCs/>
              </w:rPr>
              <w:t>ConfigToAddModList</w:t>
            </w:r>
            <w:proofErr w:type="spellEnd"/>
          </w:p>
          <w:p w14:paraId="37B09F6F" w14:textId="77777777" w:rsidR="003A0C4A" w:rsidRPr="0036584A" w:rsidRDefault="003A0C4A" w:rsidP="006D7187">
            <w:pPr>
              <w:pStyle w:val="TAL"/>
              <w:rPr>
                <w:rFonts w:eastAsia="Calibri"/>
                <w:szCs w:val="22"/>
                <w:lang w:eastAsia="sv-SE"/>
              </w:rPr>
            </w:pPr>
            <w:r w:rsidRPr="0036584A">
              <w:rPr>
                <w:bCs/>
                <w:iCs/>
                <w:szCs w:val="22"/>
                <w:lang w:eastAsia="sv-SE"/>
              </w:rPr>
              <w:t>List of OD-SSB configurations for this serving cell. Network configures maximum of one different OD-SSB frequency for the OD-SSB configurations which has than the serving cell SSB frequency.</w:t>
            </w:r>
          </w:p>
        </w:tc>
      </w:tr>
      <w:tr w:rsidR="003A0C4A" w:rsidRPr="0036584A" w14:paraId="7F06AE41" w14:textId="77777777" w:rsidTr="006D7187">
        <w:tc>
          <w:tcPr>
            <w:tcW w:w="14173" w:type="dxa"/>
            <w:tcBorders>
              <w:top w:val="single" w:sz="4" w:space="0" w:color="auto"/>
              <w:left w:val="single" w:sz="4" w:space="0" w:color="auto"/>
              <w:bottom w:val="single" w:sz="4" w:space="0" w:color="auto"/>
              <w:right w:val="single" w:sz="4" w:space="0" w:color="auto"/>
            </w:tcBorders>
          </w:tcPr>
          <w:p w14:paraId="12F97A30" w14:textId="77777777" w:rsidR="003A0C4A" w:rsidRPr="0036584A" w:rsidRDefault="003A0C4A" w:rsidP="006D7187">
            <w:pPr>
              <w:pStyle w:val="TAL"/>
              <w:rPr>
                <w:b/>
                <w:bCs/>
                <w:i/>
                <w:iCs/>
                <w:lang w:eastAsia="sv-SE"/>
              </w:rPr>
            </w:pPr>
            <w:r w:rsidRPr="0036584A">
              <w:rPr>
                <w:b/>
                <w:bCs/>
                <w:i/>
                <w:iCs/>
                <w:lang w:eastAsia="sv-SE"/>
              </w:rPr>
              <w:t>od-</w:t>
            </w:r>
            <w:proofErr w:type="spellStart"/>
            <w:r w:rsidRPr="0036584A">
              <w:rPr>
                <w:b/>
                <w:bCs/>
                <w:i/>
                <w:iCs/>
                <w:lang w:eastAsia="sv-SE"/>
              </w:rPr>
              <w:t>ssb</w:t>
            </w:r>
            <w:proofErr w:type="spellEnd"/>
            <w:r w:rsidRPr="0036584A">
              <w:rPr>
                <w:b/>
                <w:bCs/>
                <w:i/>
                <w:iCs/>
                <w:lang w:eastAsia="sv-SE"/>
              </w:rPr>
              <w:t>-</w:t>
            </w:r>
            <w:proofErr w:type="spellStart"/>
            <w:r w:rsidRPr="0036584A">
              <w:rPr>
                <w:b/>
                <w:bCs/>
                <w:i/>
                <w:iCs/>
                <w:lang w:eastAsia="sv-SE"/>
              </w:rPr>
              <w:t>halfFrameIndex</w:t>
            </w:r>
            <w:proofErr w:type="spellEnd"/>
          </w:p>
          <w:p w14:paraId="07D12F0D" w14:textId="77777777" w:rsidR="003A0C4A" w:rsidRPr="0036584A" w:rsidRDefault="003A0C4A" w:rsidP="006D7187">
            <w:pPr>
              <w:pStyle w:val="TAL"/>
              <w:rPr>
                <w:rFonts w:eastAsia="Calibri"/>
                <w:szCs w:val="22"/>
                <w:lang w:eastAsia="sv-SE"/>
              </w:rPr>
            </w:pPr>
            <w:r w:rsidRPr="0036584A">
              <w:rPr>
                <w:bCs/>
                <w:iCs/>
                <w:szCs w:val="22"/>
                <w:lang w:eastAsia="sv-SE"/>
              </w:rPr>
              <w:t>Indicates whether OD-SSB is in the first half or the second half of the frame.</w:t>
            </w:r>
            <w:r w:rsidRPr="0036584A">
              <w:rPr>
                <w:lang w:eastAsia="sv-SE"/>
              </w:rPr>
              <w:t xml:space="preserve"> If the field is absent, the UE applies the value 0.</w:t>
            </w:r>
          </w:p>
        </w:tc>
      </w:tr>
      <w:tr w:rsidR="003A0C4A" w:rsidRPr="0036584A" w14:paraId="3981F3FE" w14:textId="77777777" w:rsidTr="006D7187">
        <w:tc>
          <w:tcPr>
            <w:tcW w:w="14173" w:type="dxa"/>
            <w:tcBorders>
              <w:top w:val="single" w:sz="4" w:space="0" w:color="auto"/>
              <w:left w:val="single" w:sz="4" w:space="0" w:color="auto"/>
              <w:bottom w:val="single" w:sz="4" w:space="0" w:color="auto"/>
              <w:right w:val="single" w:sz="4" w:space="0" w:color="auto"/>
            </w:tcBorders>
          </w:tcPr>
          <w:p w14:paraId="3E57FE15" w14:textId="5B2D49DF" w:rsidR="003A0C4A" w:rsidRPr="0036584A" w:rsidRDefault="003A0C4A" w:rsidP="006D7187">
            <w:pPr>
              <w:pStyle w:val="TAL"/>
              <w:rPr>
                <w:b/>
                <w:i/>
              </w:rPr>
            </w:pPr>
            <w:r w:rsidRPr="0036584A">
              <w:rPr>
                <w:b/>
                <w:i/>
              </w:rPr>
              <w:t>od-</w:t>
            </w:r>
            <w:proofErr w:type="spellStart"/>
            <w:r w:rsidRPr="0036584A">
              <w:rPr>
                <w:b/>
                <w:i/>
              </w:rPr>
              <w:t>ssb</w:t>
            </w:r>
            <w:proofErr w:type="spellEnd"/>
            <w:r w:rsidRPr="0036584A">
              <w:rPr>
                <w:b/>
                <w:i/>
              </w:rPr>
              <w:t>-PBCH-</w:t>
            </w:r>
            <w:proofErr w:type="spellStart"/>
            <w:r w:rsidRPr="0036584A">
              <w:rPr>
                <w:b/>
                <w:i/>
              </w:rPr>
              <w:t>BlockPower</w:t>
            </w:r>
            <w:proofErr w:type="spellEnd"/>
          </w:p>
          <w:p w14:paraId="50BB38E1" w14:textId="77777777" w:rsidR="003A0C4A" w:rsidRPr="0036584A" w:rsidRDefault="003A0C4A" w:rsidP="006D7187">
            <w:pPr>
              <w:pStyle w:val="TAL"/>
              <w:rPr>
                <w:rFonts w:eastAsia="Calibri"/>
                <w:szCs w:val="22"/>
                <w:lang w:eastAsia="sv-SE"/>
              </w:rPr>
            </w:pPr>
            <w:r w:rsidRPr="0036584A">
              <w:rPr>
                <w:lang w:eastAsia="sv-SE"/>
              </w:rPr>
              <w:t xml:space="preserve">Indicates average EPRE of the resources elements that carry secondary synchronization signals in dBm that the NW used for OD-SSB transmission, see TS 38.213 [13], clause 7. If the field is absent, UE applies the value </w:t>
            </w:r>
            <w:r w:rsidRPr="0036584A">
              <w:rPr>
                <w:i/>
                <w:iCs/>
                <w:lang w:eastAsia="sv-SE"/>
              </w:rPr>
              <w:t>PBCH-</w:t>
            </w:r>
            <w:proofErr w:type="spellStart"/>
            <w:r w:rsidRPr="0036584A">
              <w:rPr>
                <w:i/>
                <w:iCs/>
                <w:lang w:eastAsia="sv-SE"/>
              </w:rPr>
              <w:t>BlockPower</w:t>
            </w:r>
            <w:proofErr w:type="spellEnd"/>
            <w:r w:rsidRPr="0036584A">
              <w:rPr>
                <w:lang w:eastAsia="sv-SE"/>
              </w:rPr>
              <w:t xml:space="preserve"> configured in IE </w:t>
            </w:r>
            <w:proofErr w:type="spellStart"/>
            <w:r w:rsidRPr="0036584A">
              <w:rPr>
                <w:i/>
                <w:iCs/>
                <w:lang w:eastAsia="sv-SE"/>
              </w:rPr>
              <w:t>ServingCellConfigCommon</w:t>
            </w:r>
            <w:proofErr w:type="spellEnd"/>
            <w:r w:rsidRPr="0036584A">
              <w:rPr>
                <w:lang w:eastAsia="sv-SE"/>
              </w:rPr>
              <w:t>.</w:t>
            </w:r>
          </w:p>
        </w:tc>
      </w:tr>
      <w:tr w:rsidR="003A0C4A" w:rsidRPr="0036584A" w14:paraId="339DF7AD" w14:textId="77777777" w:rsidTr="006D7187">
        <w:tc>
          <w:tcPr>
            <w:tcW w:w="14173" w:type="dxa"/>
            <w:tcBorders>
              <w:top w:val="single" w:sz="4" w:space="0" w:color="auto"/>
              <w:left w:val="single" w:sz="4" w:space="0" w:color="auto"/>
              <w:bottom w:val="single" w:sz="4" w:space="0" w:color="auto"/>
              <w:right w:val="single" w:sz="4" w:space="0" w:color="auto"/>
            </w:tcBorders>
          </w:tcPr>
          <w:p w14:paraId="497A3276" w14:textId="77777777" w:rsidR="003A0C4A" w:rsidRPr="0036584A" w:rsidRDefault="003A0C4A" w:rsidP="006D7187">
            <w:pPr>
              <w:pStyle w:val="TAL"/>
              <w:rPr>
                <w:b/>
                <w:bCs/>
                <w:i/>
                <w:iCs/>
                <w:lang w:eastAsia="sv-SE"/>
              </w:rPr>
            </w:pPr>
            <w:r w:rsidRPr="0036584A">
              <w:rPr>
                <w:b/>
                <w:bCs/>
                <w:i/>
                <w:iCs/>
                <w:lang w:eastAsia="sv-SE"/>
              </w:rPr>
              <w:t>od-</w:t>
            </w:r>
            <w:proofErr w:type="spellStart"/>
            <w:r w:rsidRPr="0036584A">
              <w:rPr>
                <w:b/>
                <w:bCs/>
                <w:i/>
                <w:iCs/>
                <w:lang w:eastAsia="sv-SE"/>
              </w:rPr>
              <w:t>ssb</w:t>
            </w:r>
            <w:proofErr w:type="spellEnd"/>
            <w:r w:rsidRPr="0036584A">
              <w:rPr>
                <w:b/>
                <w:bCs/>
                <w:i/>
                <w:iCs/>
                <w:lang w:eastAsia="sv-SE"/>
              </w:rPr>
              <w:t>-SFN-Offset</w:t>
            </w:r>
          </w:p>
          <w:p w14:paraId="6FEEB4E0" w14:textId="77777777" w:rsidR="003A0C4A" w:rsidRPr="0036584A" w:rsidRDefault="003A0C4A" w:rsidP="006D7187">
            <w:pPr>
              <w:pStyle w:val="TAL"/>
              <w:rPr>
                <w:rFonts w:eastAsia="Calibri"/>
                <w:szCs w:val="22"/>
                <w:lang w:eastAsia="sv-SE"/>
              </w:rPr>
            </w:pPr>
            <w:r w:rsidRPr="0036584A">
              <w:rPr>
                <w:lang w:eastAsia="sv-SE"/>
              </w:rPr>
              <w:t xml:space="preserve">Indicates SFN offset from the SFN which satisfies (SFN index *10) modulo (OD-SSB periodicity) = 0. The network configures this field according to the field </w:t>
            </w:r>
            <w:r w:rsidRPr="0036584A">
              <w:rPr>
                <w:i/>
                <w:iCs/>
                <w:lang w:eastAsia="sv-SE"/>
              </w:rPr>
              <w:t>od-</w:t>
            </w:r>
            <w:proofErr w:type="spellStart"/>
            <w:r w:rsidRPr="0036584A">
              <w:rPr>
                <w:i/>
                <w:iCs/>
                <w:lang w:eastAsia="sv-SE"/>
              </w:rPr>
              <w:t>ssb</w:t>
            </w:r>
            <w:proofErr w:type="spellEnd"/>
            <w:r w:rsidRPr="0036584A">
              <w:rPr>
                <w:i/>
                <w:iCs/>
                <w:lang w:eastAsia="sv-SE"/>
              </w:rPr>
              <w:t>-Periodicity</w:t>
            </w:r>
            <w:r w:rsidRPr="0036584A">
              <w:rPr>
                <w:lang w:eastAsia="sv-SE"/>
              </w:rPr>
              <w:t xml:space="preserve"> such that the indicated system frame does not exceed the OD-SSB periodicity. If the field is absent, the UE applies the value 0.</w:t>
            </w:r>
          </w:p>
        </w:tc>
      </w:tr>
      <w:tr w:rsidR="003A0C4A" w:rsidRPr="0036584A" w14:paraId="5B8A4FA7" w14:textId="77777777" w:rsidTr="006D7187">
        <w:tc>
          <w:tcPr>
            <w:tcW w:w="14173" w:type="dxa"/>
            <w:tcBorders>
              <w:top w:val="single" w:sz="4" w:space="0" w:color="auto"/>
              <w:left w:val="single" w:sz="4" w:space="0" w:color="auto"/>
              <w:bottom w:val="single" w:sz="4" w:space="0" w:color="auto"/>
              <w:right w:val="single" w:sz="4" w:space="0" w:color="auto"/>
            </w:tcBorders>
          </w:tcPr>
          <w:p w14:paraId="4E337CE4" w14:textId="295857CD" w:rsidR="003A0C4A" w:rsidRPr="0036584A" w:rsidRDefault="003A0C4A" w:rsidP="006D7187">
            <w:pPr>
              <w:pStyle w:val="TAL"/>
              <w:rPr>
                <w:b/>
                <w:i/>
              </w:rPr>
            </w:pPr>
            <w:r w:rsidRPr="0036584A">
              <w:rPr>
                <w:b/>
                <w:i/>
              </w:rPr>
              <w:t>od-</w:t>
            </w:r>
            <w:proofErr w:type="spellStart"/>
            <w:r w:rsidRPr="0036584A">
              <w:rPr>
                <w:b/>
                <w:i/>
              </w:rPr>
              <w:t>ssb</w:t>
            </w:r>
            <w:proofErr w:type="spellEnd"/>
            <w:r w:rsidRPr="0036584A">
              <w:rPr>
                <w:b/>
                <w:i/>
              </w:rPr>
              <w:t>-</w:t>
            </w:r>
            <w:proofErr w:type="spellStart"/>
            <w:r w:rsidRPr="0036584A">
              <w:rPr>
                <w:b/>
                <w:i/>
              </w:rPr>
              <w:t>SubcarrierSpacing</w:t>
            </w:r>
            <w:proofErr w:type="spellEnd"/>
          </w:p>
          <w:p w14:paraId="284B16E3" w14:textId="009B1E6C" w:rsidR="003A0C4A" w:rsidRPr="0036584A" w:rsidRDefault="003A0C4A" w:rsidP="006D7187">
            <w:pPr>
              <w:pStyle w:val="TAL"/>
            </w:pPr>
            <w:r w:rsidRPr="0036584A">
              <w:t>Indicates subcarrier spacing of OD-SSB.</w:t>
            </w:r>
          </w:p>
          <w:p w14:paraId="63B9D70F" w14:textId="77777777" w:rsidR="003A0C4A" w:rsidRPr="0036584A" w:rsidRDefault="003A0C4A" w:rsidP="006D7187">
            <w:pPr>
              <w:pStyle w:val="TAL"/>
              <w:rPr>
                <w:szCs w:val="22"/>
                <w:lang w:eastAsia="sv-SE"/>
              </w:rPr>
            </w:pPr>
            <w:r w:rsidRPr="0036584A">
              <w:rPr>
                <w:szCs w:val="22"/>
                <w:lang w:eastAsia="sv-SE"/>
              </w:rPr>
              <w:t>Only the following values are applicable depending on the used frequency:</w:t>
            </w:r>
          </w:p>
          <w:p w14:paraId="6B7C370F" w14:textId="77777777" w:rsidR="003A0C4A" w:rsidRPr="0036584A" w:rsidRDefault="003A0C4A" w:rsidP="006D7187">
            <w:pPr>
              <w:pStyle w:val="TAL"/>
              <w:rPr>
                <w:szCs w:val="22"/>
                <w:lang w:eastAsia="sv-SE"/>
              </w:rPr>
            </w:pPr>
            <w:r w:rsidRPr="0036584A">
              <w:rPr>
                <w:szCs w:val="22"/>
                <w:lang w:eastAsia="sv-SE"/>
              </w:rPr>
              <w:t>FR1:    15 or 30 kHz</w:t>
            </w:r>
          </w:p>
          <w:p w14:paraId="175927C6" w14:textId="77777777" w:rsidR="003A0C4A" w:rsidRPr="0036584A" w:rsidRDefault="003A0C4A" w:rsidP="006D7187">
            <w:pPr>
              <w:pStyle w:val="TAL"/>
              <w:rPr>
                <w:szCs w:val="22"/>
                <w:lang w:eastAsia="sv-SE"/>
              </w:rPr>
            </w:pPr>
            <w:r w:rsidRPr="0036584A">
              <w:rPr>
                <w:szCs w:val="22"/>
                <w:lang w:eastAsia="sv-SE"/>
              </w:rPr>
              <w:t>FR2-1/FR2-NTN:  120 or 240 kHz</w:t>
            </w:r>
          </w:p>
          <w:p w14:paraId="52578B01" w14:textId="77777777" w:rsidR="003A0C4A" w:rsidRPr="0036584A" w:rsidRDefault="003A0C4A" w:rsidP="006D7187">
            <w:pPr>
              <w:pStyle w:val="TAL"/>
              <w:rPr>
                <w:szCs w:val="22"/>
                <w:lang w:eastAsia="sv-SE"/>
              </w:rPr>
            </w:pPr>
            <w:r w:rsidRPr="0036584A">
              <w:rPr>
                <w:szCs w:val="22"/>
                <w:lang w:eastAsia="sv-SE"/>
              </w:rPr>
              <w:t>FR2-2:  120, 480, or 960 kHz</w:t>
            </w:r>
          </w:p>
          <w:p w14:paraId="037C886C" w14:textId="77777777" w:rsidR="003A0C4A" w:rsidRPr="0036584A" w:rsidRDefault="003A0C4A" w:rsidP="006D7187">
            <w:pPr>
              <w:pStyle w:val="TAL"/>
              <w:rPr>
                <w:rFonts w:eastAsia="Calibri"/>
                <w:szCs w:val="22"/>
                <w:lang w:eastAsia="sv-SE"/>
              </w:rPr>
            </w:pPr>
            <w:r w:rsidRPr="0036584A">
              <w:rPr>
                <w:rFonts w:eastAsia="Calibri"/>
                <w:szCs w:val="22"/>
                <w:lang w:eastAsia="sv-SE"/>
              </w:rPr>
              <w:t xml:space="preserve">If the field is absent, the UE applies the value </w:t>
            </w:r>
            <w:proofErr w:type="spellStart"/>
            <w:r w:rsidRPr="0036584A">
              <w:rPr>
                <w:rFonts w:eastAsia="Calibri"/>
                <w:i/>
                <w:iCs/>
                <w:szCs w:val="22"/>
                <w:lang w:eastAsia="sv-SE"/>
              </w:rPr>
              <w:t>subcarrierSpacing</w:t>
            </w:r>
            <w:proofErr w:type="spellEnd"/>
            <w:r w:rsidRPr="0036584A">
              <w:rPr>
                <w:rFonts w:eastAsia="Calibri"/>
                <w:szCs w:val="22"/>
                <w:lang w:eastAsia="sv-SE"/>
              </w:rPr>
              <w:t xml:space="preserve"> configured in IE </w:t>
            </w:r>
            <w:r w:rsidRPr="0036584A">
              <w:rPr>
                <w:rFonts w:eastAsia="Calibri"/>
                <w:i/>
                <w:iCs/>
                <w:szCs w:val="22"/>
                <w:lang w:eastAsia="sv-SE"/>
              </w:rPr>
              <w:t>BWP</w:t>
            </w:r>
            <w:r w:rsidRPr="0036584A">
              <w:rPr>
                <w:rFonts w:eastAsia="Calibri"/>
                <w:szCs w:val="22"/>
                <w:lang w:eastAsia="sv-SE"/>
              </w:rPr>
              <w:t>.</w:t>
            </w:r>
          </w:p>
        </w:tc>
      </w:tr>
    </w:tbl>
    <w:p w14:paraId="022A5AB4" w14:textId="77777777" w:rsidR="003A0C4A" w:rsidRPr="0036584A" w:rsidRDefault="003A0C4A" w:rsidP="002157DB"/>
    <w:tbl>
      <w:tblPr>
        <w:tblStyle w:val="TableGrid"/>
        <w:tblW w:w="14173" w:type="dxa"/>
        <w:tblInd w:w="0" w:type="dxa"/>
        <w:tblLook w:val="04A0" w:firstRow="1" w:lastRow="0" w:firstColumn="1" w:lastColumn="0" w:noHBand="0" w:noVBand="1"/>
      </w:tblPr>
      <w:tblGrid>
        <w:gridCol w:w="14173"/>
      </w:tblGrid>
      <w:tr w:rsidR="004112C8" w:rsidRPr="0036584A" w14:paraId="109DF332" w14:textId="77777777" w:rsidTr="00467478">
        <w:tc>
          <w:tcPr>
            <w:tcW w:w="14278" w:type="dxa"/>
          </w:tcPr>
          <w:p w14:paraId="51E9C7AC" w14:textId="77777777" w:rsidR="002157DB" w:rsidRPr="0036584A" w:rsidRDefault="002157DB" w:rsidP="00467478">
            <w:pPr>
              <w:pStyle w:val="TAH"/>
            </w:pPr>
            <w:r w:rsidRPr="0036584A">
              <w:rPr>
                <w:i/>
              </w:rPr>
              <w:t>RACH-</w:t>
            </w:r>
            <w:proofErr w:type="spellStart"/>
            <w:r w:rsidRPr="0036584A">
              <w:rPr>
                <w:i/>
              </w:rPr>
              <w:t>LessHO</w:t>
            </w:r>
            <w:proofErr w:type="spellEnd"/>
            <w:r w:rsidRPr="0036584A">
              <w:rPr>
                <w:iCs/>
              </w:rPr>
              <w:t xml:space="preserve"> field descriptions</w:t>
            </w:r>
          </w:p>
        </w:tc>
      </w:tr>
      <w:tr w:rsidR="004112C8" w:rsidRPr="0036584A" w14:paraId="39CE3055" w14:textId="77777777" w:rsidTr="00467478">
        <w:tc>
          <w:tcPr>
            <w:tcW w:w="14278" w:type="dxa"/>
          </w:tcPr>
          <w:p w14:paraId="42D37CAA" w14:textId="57465FE2" w:rsidR="00D0230B" w:rsidRPr="0036584A" w:rsidRDefault="000A5273" w:rsidP="00D0230B">
            <w:pPr>
              <w:pStyle w:val="TAL"/>
              <w:rPr>
                <w:b/>
                <w:i/>
              </w:rPr>
            </w:pPr>
            <w:proofErr w:type="spellStart"/>
            <w:r w:rsidRPr="0036584A">
              <w:rPr>
                <w:b/>
                <w:i/>
              </w:rPr>
              <w:t>ssb</w:t>
            </w:r>
            <w:proofErr w:type="spellEnd"/>
            <w:r w:rsidR="00B21904" w:rsidRPr="0036584A">
              <w:rPr>
                <w:b/>
                <w:i/>
              </w:rPr>
              <w:t>-</w:t>
            </w:r>
            <w:r w:rsidRPr="0036584A">
              <w:rPr>
                <w:b/>
                <w:i/>
              </w:rPr>
              <w:t>Index</w:t>
            </w:r>
          </w:p>
          <w:p w14:paraId="790E6F3B" w14:textId="39A425C4" w:rsidR="00D0230B" w:rsidRPr="0036584A" w:rsidRDefault="00D0230B" w:rsidP="00B4120F">
            <w:pPr>
              <w:pStyle w:val="TAL"/>
            </w:pPr>
            <w:r w:rsidRPr="0036584A">
              <w:rPr>
                <w:bCs/>
                <w:iCs/>
              </w:rPr>
              <w:t>This field indicates a beam that the UE should use in the target cell to monitor PDCCH for initial uplink transmission, see TS 38.321 [3].</w:t>
            </w:r>
            <w:r w:rsidR="000A5273" w:rsidRPr="0036584A">
              <w:rPr>
                <w:bCs/>
                <w:iCs/>
              </w:rPr>
              <w:t xml:space="preserve"> </w:t>
            </w:r>
            <w:r w:rsidR="00D05AF3" w:rsidRPr="0036584A">
              <w:rPr>
                <w:bCs/>
                <w:iCs/>
              </w:rPr>
              <w:t>The network configures this field</w:t>
            </w:r>
            <w:r w:rsidR="000A5273" w:rsidRPr="0036584A">
              <w:rPr>
                <w:bCs/>
                <w:iCs/>
              </w:rPr>
              <w:t xml:space="preserve"> when </w:t>
            </w:r>
            <w:r w:rsidR="00246C6C" w:rsidRPr="0036584A">
              <w:rPr>
                <w:bCs/>
                <w:i/>
              </w:rPr>
              <w:t>cg-RRC-Configuration</w:t>
            </w:r>
            <w:r w:rsidR="00246C6C" w:rsidRPr="0036584A">
              <w:rPr>
                <w:bCs/>
                <w:iCs/>
              </w:rPr>
              <w:t xml:space="preserve"> is not configured</w:t>
            </w:r>
            <w:r w:rsidR="000A5273" w:rsidRPr="0036584A">
              <w:rPr>
                <w:bCs/>
                <w:iCs/>
              </w:rPr>
              <w:t xml:space="preserve"> for </w:t>
            </w:r>
            <w:r w:rsidR="00246C6C" w:rsidRPr="0036584A">
              <w:rPr>
                <w:bCs/>
                <w:iCs/>
              </w:rPr>
              <w:t xml:space="preserve">the </w:t>
            </w:r>
            <w:r w:rsidR="000A5273" w:rsidRPr="0036584A">
              <w:rPr>
                <w:bCs/>
                <w:iCs/>
              </w:rPr>
              <w:t>initial uplink transmission in RACH-less handover in NTN</w:t>
            </w:r>
            <w:r w:rsidR="00246C6C" w:rsidRPr="0036584A">
              <w:rPr>
                <w:bCs/>
                <w:iCs/>
              </w:rPr>
              <w:t xml:space="preserve"> or in case this cell is not a mobile IAB cell</w:t>
            </w:r>
            <w:r w:rsidR="000A5273" w:rsidRPr="0036584A">
              <w:rPr>
                <w:bCs/>
                <w:iCs/>
              </w:rPr>
              <w:t>.</w:t>
            </w:r>
          </w:p>
        </w:tc>
      </w:tr>
      <w:tr w:rsidR="004112C8" w:rsidRPr="0036584A" w14:paraId="3CD19183" w14:textId="77777777" w:rsidTr="00467478">
        <w:tc>
          <w:tcPr>
            <w:tcW w:w="14278" w:type="dxa"/>
          </w:tcPr>
          <w:p w14:paraId="1687733F" w14:textId="77777777" w:rsidR="002157DB" w:rsidRPr="0036584A" w:rsidRDefault="002157DB" w:rsidP="00467478">
            <w:pPr>
              <w:pStyle w:val="TAL"/>
              <w:rPr>
                <w:b/>
                <w:i/>
              </w:rPr>
            </w:pPr>
            <w:proofErr w:type="spellStart"/>
            <w:r w:rsidRPr="0036584A">
              <w:rPr>
                <w:b/>
                <w:i/>
              </w:rPr>
              <w:t>targetNTA</w:t>
            </w:r>
            <w:proofErr w:type="spellEnd"/>
          </w:p>
          <w:p w14:paraId="655D068F" w14:textId="19D44B2E" w:rsidR="002157DB" w:rsidRPr="0036584A" w:rsidRDefault="002157DB" w:rsidP="00467478">
            <w:pPr>
              <w:pStyle w:val="TAL"/>
            </w:pPr>
            <w:r w:rsidRPr="0036584A">
              <w:rPr>
                <w:bCs/>
                <w:iCs/>
              </w:rPr>
              <w:t>This field refers to the timing adjustment, see TS 38.213 [13] and TS 38.321 [3], indicating the N</w:t>
            </w:r>
            <w:r w:rsidRPr="0036584A">
              <w:rPr>
                <w:bCs/>
                <w:iCs/>
                <w:vertAlign w:val="subscript"/>
              </w:rPr>
              <w:t>TA</w:t>
            </w:r>
            <w:r w:rsidRPr="0036584A">
              <w:rPr>
                <w:bCs/>
                <w:iCs/>
              </w:rPr>
              <w:t xml:space="preserve"> value which the UE shall use for the target PTAG of handover.</w:t>
            </w:r>
            <w:r w:rsidR="001D07A9" w:rsidRPr="0036584A">
              <w:rPr>
                <w:bCs/>
                <w:iCs/>
              </w:rPr>
              <w:t xml:space="preserve"> The value </w:t>
            </w:r>
            <w:r w:rsidR="001D07A9" w:rsidRPr="0036584A">
              <w:rPr>
                <w:bCs/>
                <w:i/>
              </w:rPr>
              <w:t>zero</w:t>
            </w:r>
            <w:r w:rsidR="001D07A9" w:rsidRPr="0036584A">
              <w:rPr>
                <w:bCs/>
                <w:iCs/>
              </w:rPr>
              <w:t xml:space="preserve"> corresponds to N</w:t>
            </w:r>
            <w:r w:rsidR="001D07A9" w:rsidRPr="0036584A">
              <w:rPr>
                <w:bCs/>
                <w:iCs/>
                <w:vertAlign w:val="subscript"/>
              </w:rPr>
              <w:t>TA</w:t>
            </w:r>
            <w:r w:rsidR="001D07A9" w:rsidRPr="0036584A">
              <w:rPr>
                <w:bCs/>
                <w:iCs/>
              </w:rPr>
              <w:t xml:space="preserve">=0, while the value </w:t>
            </w:r>
            <w:r w:rsidR="001D07A9" w:rsidRPr="0036584A">
              <w:rPr>
                <w:bCs/>
                <w:i/>
              </w:rPr>
              <w:t>source</w:t>
            </w:r>
            <w:r w:rsidR="001D07A9" w:rsidRPr="0036584A">
              <w:rPr>
                <w:bCs/>
                <w:iCs/>
              </w:rPr>
              <w:t xml:space="preserve"> corresponds to the N</w:t>
            </w:r>
            <w:r w:rsidR="001D07A9" w:rsidRPr="0036584A">
              <w:rPr>
                <w:bCs/>
                <w:iCs/>
                <w:vertAlign w:val="subscript"/>
              </w:rPr>
              <w:t>TA</w:t>
            </w:r>
            <w:r w:rsidR="001D07A9" w:rsidRPr="0036584A">
              <w:rPr>
                <w:bCs/>
                <w:iCs/>
              </w:rPr>
              <w:t xml:space="preserve"> value of the source </w:t>
            </w:r>
            <w:r w:rsidR="00D05AF3" w:rsidRPr="0036584A">
              <w:t xml:space="preserve">PTAG indicated by the </w:t>
            </w:r>
            <w:r w:rsidR="00D05AF3" w:rsidRPr="0036584A">
              <w:rPr>
                <w:i/>
                <w:iCs/>
              </w:rPr>
              <w:t>tag-Id</w:t>
            </w:r>
            <w:r w:rsidR="001D07A9" w:rsidRPr="0036584A">
              <w:rPr>
                <w:bCs/>
                <w:iCs/>
              </w:rPr>
              <w:t>.</w:t>
            </w:r>
            <w:r w:rsidRPr="0036584A">
              <w:rPr>
                <w:bCs/>
                <w:iCs/>
              </w:rPr>
              <w:t xml:space="preserve"> Only value </w:t>
            </w:r>
            <w:r w:rsidRPr="0036584A">
              <w:rPr>
                <w:bCs/>
                <w:i/>
              </w:rPr>
              <w:t>source</w:t>
            </w:r>
            <w:r w:rsidRPr="0036584A">
              <w:rPr>
                <w:bCs/>
                <w:iCs/>
              </w:rPr>
              <w:t xml:space="preserve"> is configured by the network in case source cell is a mobile IAB cell.</w:t>
            </w:r>
            <w:r w:rsidR="000C2518" w:rsidRPr="0036584A">
              <w:rPr>
                <w:bCs/>
                <w:iCs/>
              </w:rPr>
              <w:t xml:space="preserve"> In this version of the specification, the network shall always configure this field if </w:t>
            </w:r>
            <w:proofErr w:type="spellStart"/>
            <w:r w:rsidR="000C2518" w:rsidRPr="0036584A">
              <w:rPr>
                <w:bCs/>
                <w:i/>
              </w:rPr>
              <w:t>rach-LessHO</w:t>
            </w:r>
            <w:proofErr w:type="spellEnd"/>
            <w:r w:rsidR="000C2518" w:rsidRPr="0036584A">
              <w:rPr>
                <w:bCs/>
                <w:iCs/>
              </w:rPr>
              <w:t xml:space="preserve"> is part of an </w:t>
            </w:r>
            <w:proofErr w:type="spellStart"/>
            <w:r w:rsidR="000C2518" w:rsidRPr="0036584A">
              <w:rPr>
                <w:bCs/>
                <w:i/>
              </w:rPr>
              <w:t>RRCReconfiguration</w:t>
            </w:r>
            <w:proofErr w:type="spellEnd"/>
            <w:r w:rsidR="000C2518" w:rsidRPr="0036584A">
              <w:rPr>
                <w:bCs/>
                <w:iCs/>
              </w:rPr>
              <w:t xml:space="preserve"> message.</w:t>
            </w:r>
          </w:p>
        </w:tc>
      </w:tr>
      <w:tr w:rsidR="00B4120F" w:rsidRPr="0036584A" w14:paraId="7C144391" w14:textId="77777777" w:rsidTr="00467478">
        <w:trPr>
          <w:trHeight w:val="343"/>
        </w:trPr>
        <w:tc>
          <w:tcPr>
            <w:tcW w:w="14278" w:type="dxa"/>
          </w:tcPr>
          <w:p w14:paraId="4EC82834" w14:textId="77777777" w:rsidR="002157DB" w:rsidRPr="0036584A" w:rsidRDefault="002157DB" w:rsidP="00467478">
            <w:pPr>
              <w:pStyle w:val="TAL"/>
              <w:rPr>
                <w:b/>
                <w:i/>
              </w:rPr>
            </w:pPr>
            <w:proofErr w:type="spellStart"/>
            <w:r w:rsidRPr="0036584A">
              <w:rPr>
                <w:b/>
                <w:i/>
              </w:rPr>
              <w:t>tci-StateID</w:t>
            </w:r>
            <w:proofErr w:type="spellEnd"/>
          </w:p>
          <w:p w14:paraId="6FBB3605" w14:textId="6949B44E" w:rsidR="002157DB" w:rsidRPr="0036584A" w:rsidRDefault="002157DB" w:rsidP="00467478">
            <w:pPr>
              <w:pStyle w:val="TAL"/>
              <w:rPr>
                <w:b/>
                <w:i/>
              </w:rPr>
            </w:pPr>
            <w:r w:rsidRPr="0036584A">
              <w:rPr>
                <w:bCs/>
                <w:iCs/>
              </w:rPr>
              <w:t>This field indicates a beam that the UE should use in the target cell to monitor PDCCH for initial uplink transmission</w:t>
            </w:r>
            <w:r w:rsidR="000C2518" w:rsidRPr="0036584A">
              <w:t xml:space="preserve"> </w:t>
            </w:r>
            <w:proofErr w:type="gramStart"/>
            <w:r w:rsidR="000C2518" w:rsidRPr="0036584A">
              <w:rPr>
                <w:bCs/>
                <w:iCs/>
              </w:rPr>
              <w:t>and also</w:t>
            </w:r>
            <w:proofErr w:type="gramEnd"/>
            <w:r w:rsidR="000C2518" w:rsidRPr="0036584A">
              <w:rPr>
                <w:bCs/>
                <w:iCs/>
              </w:rPr>
              <w:t xml:space="preserve"> indicates the TCI state information to be used in the target cell</w:t>
            </w:r>
            <w:r w:rsidRPr="0036584A">
              <w:rPr>
                <w:bCs/>
                <w:iCs/>
              </w:rPr>
              <w:t xml:space="preserve">. </w:t>
            </w:r>
            <w:r w:rsidR="00D05AF3" w:rsidRPr="0036584A">
              <w:rPr>
                <w:bCs/>
                <w:iCs/>
              </w:rPr>
              <w:t>The network configures this field</w:t>
            </w:r>
            <w:r w:rsidRPr="0036584A">
              <w:rPr>
                <w:bCs/>
                <w:iCs/>
              </w:rPr>
              <w:t xml:space="preserve"> in case this cell is</w:t>
            </w:r>
            <w:r w:rsidR="00246C6C" w:rsidRPr="0036584A">
              <w:rPr>
                <w:bCs/>
                <w:iCs/>
              </w:rPr>
              <w:t xml:space="preserve"> not</w:t>
            </w:r>
            <w:r w:rsidRPr="0036584A">
              <w:rPr>
                <w:bCs/>
                <w:iCs/>
              </w:rPr>
              <w:t xml:space="preserve"> </w:t>
            </w:r>
            <w:proofErr w:type="gramStart"/>
            <w:r w:rsidRPr="0036584A">
              <w:rPr>
                <w:bCs/>
                <w:iCs/>
              </w:rPr>
              <w:t>a</w:t>
            </w:r>
            <w:proofErr w:type="gramEnd"/>
            <w:r w:rsidRPr="0036584A">
              <w:rPr>
                <w:bCs/>
                <w:iCs/>
              </w:rPr>
              <w:t xml:space="preserve"> </w:t>
            </w:r>
            <w:r w:rsidR="00246C6C" w:rsidRPr="0036584A">
              <w:rPr>
                <w:bCs/>
                <w:iCs/>
              </w:rPr>
              <w:t>NTN</w:t>
            </w:r>
            <w:r w:rsidRPr="0036584A">
              <w:rPr>
                <w:bCs/>
                <w:iCs/>
              </w:rPr>
              <w:t xml:space="preserve"> cell.</w:t>
            </w:r>
          </w:p>
        </w:tc>
      </w:tr>
    </w:tbl>
    <w:p w14:paraId="140C5C1A" w14:textId="77777777" w:rsidR="002157DB" w:rsidRPr="0036584A" w:rsidRDefault="002157DB"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AE4DB4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72936" w14:textId="77777777" w:rsidR="00394471" w:rsidRPr="0036584A" w:rsidRDefault="00394471" w:rsidP="00964CC4">
            <w:pPr>
              <w:pStyle w:val="TAH"/>
              <w:rPr>
                <w:szCs w:val="22"/>
                <w:lang w:eastAsia="sv-SE"/>
              </w:rPr>
            </w:pPr>
            <w:proofErr w:type="spellStart"/>
            <w:r w:rsidRPr="0036584A">
              <w:rPr>
                <w:i/>
                <w:szCs w:val="22"/>
                <w:lang w:eastAsia="sv-SE"/>
              </w:rPr>
              <w:lastRenderedPageBreak/>
              <w:t>ReconfigurationWithSync</w:t>
            </w:r>
            <w:proofErr w:type="spellEnd"/>
            <w:r w:rsidRPr="0036584A">
              <w:rPr>
                <w:szCs w:val="22"/>
                <w:lang w:eastAsia="sv-SE"/>
              </w:rPr>
              <w:t xml:space="preserve"> field descriptions</w:t>
            </w:r>
          </w:p>
        </w:tc>
      </w:tr>
      <w:tr w:rsidR="004112C8" w:rsidRPr="0036584A" w14:paraId="75B3E0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8BC0FE7" w14:textId="77777777" w:rsidR="00394471" w:rsidRPr="0036584A" w:rsidRDefault="00394471" w:rsidP="00964CC4">
            <w:pPr>
              <w:pStyle w:val="TAL"/>
              <w:rPr>
                <w:b/>
                <w:i/>
                <w:szCs w:val="22"/>
                <w:lang w:eastAsia="sv-SE"/>
              </w:rPr>
            </w:pPr>
            <w:proofErr w:type="spellStart"/>
            <w:r w:rsidRPr="0036584A">
              <w:rPr>
                <w:b/>
                <w:i/>
                <w:szCs w:val="22"/>
                <w:lang w:eastAsia="sv-SE"/>
              </w:rPr>
              <w:t>rach-ConfigDedicated</w:t>
            </w:r>
            <w:proofErr w:type="spellEnd"/>
          </w:p>
          <w:p w14:paraId="01BAC8BE" w14:textId="77777777" w:rsidR="00394471" w:rsidRPr="0036584A" w:rsidRDefault="00394471" w:rsidP="00964CC4">
            <w:pPr>
              <w:pStyle w:val="TAL"/>
              <w:rPr>
                <w:szCs w:val="22"/>
                <w:lang w:eastAsia="sv-SE"/>
              </w:rPr>
            </w:pPr>
            <w:r w:rsidRPr="0036584A">
              <w:rPr>
                <w:szCs w:val="22"/>
                <w:lang w:eastAsia="sv-SE"/>
              </w:rPr>
              <w:t xml:space="preserve">Random access configuration to be used for the reconfiguration with sync (e.g. handover). The UE performs the RA according to these parameters in the </w:t>
            </w:r>
            <w:proofErr w:type="spellStart"/>
            <w:r w:rsidRPr="0036584A">
              <w:rPr>
                <w:i/>
                <w:szCs w:val="22"/>
                <w:lang w:eastAsia="sv-SE"/>
              </w:rPr>
              <w:t>firstActiveUplinkBWP</w:t>
            </w:r>
            <w:proofErr w:type="spellEnd"/>
            <w:r w:rsidRPr="0036584A">
              <w:rPr>
                <w:szCs w:val="22"/>
                <w:lang w:eastAsia="sv-SE"/>
              </w:rPr>
              <w:t xml:space="preserve"> (see </w:t>
            </w:r>
            <w:proofErr w:type="spellStart"/>
            <w:r w:rsidRPr="0036584A">
              <w:rPr>
                <w:i/>
                <w:szCs w:val="22"/>
                <w:lang w:eastAsia="sv-SE"/>
              </w:rPr>
              <w:t>UplinkConfig</w:t>
            </w:r>
            <w:proofErr w:type="spellEnd"/>
            <w:r w:rsidRPr="0036584A">
              <w:rPr>
                <w:szCs w:val="22"/>
                <w:lang w:eastAsia="sv-SE"/>
              </w:rPr>
              <w:t>).</w:t>
            </w:r>
          </w:p>
        </w:tc>
      </w:tr>
      <w:tr w:rsidR="004112C8" w:rsidRPr="0036584A" w14:paraId="76F0510C" w14:textId="77777777" w:rsidTr="00E05EBB">
        <w:tc>
          <w:tcPr>
            <w:tcW w:w="14173" w:type="dxa"/>
            <w:tcBorders>
              <w:top w:val="single" w:sz="4" w:space="0" w:color="auto"/>
              <w:left w:val="single" w:sz="4" w:space="0" w:color="auto"/>
              <w:bottom w:val="single" w:sz="4" w:space="0" w:color="auto"/>
              <w:right w:val="single" w:sz="4" w:space="0" w:color="auto"/>
            </w:tcBorders>
            <w:hideMark/>
          </w:tcPr>
          <w:p w14:paraId="4BE0419B" w14:textId="77777777" w:rsidR="00893DC0" w:rsidRPr="0036584A" w:rsidRDefault="00893DC0" w:rsidP="00E05EBB">
            <w:pPr>
              <w:pStyle w:val="TAL"/>
              <w:rPr>
                <w:b/>
                <w:i/>
                <w:szCs w:val="22"/>
                <w:lang w:eastAsia="sv-SE"/>
              </w:rPr>
            </w:pPr>
            <w:proofErr w:type="spellStart"/>
            <w:r w:rsidRPr="0036584A">
              <w:rPr>
                <w:b/>
                <w:i/>
                <w:szCs w:val="22"/>
                <w:lang w:eastAsia="sv-SE"/>
              </w:rPr>
              <w:t>sl-IndirectPathMaintain</w:t>
            </w:r>
            <w:proofErr w:type="spellEnd"/>
          </w:p>
          <w:p w14:paraId="7541C35A" w14:textId="77777777" w:rsidR="00893DC0" w:rsidRPr="0036584A" w:rsidRDefault="00893DC0" w:rsidP="00E05EBB">
            <w:pPr>
              <w:pStyle w:val="TAL"/>
              <w:rPr>
                <w:bCs/>
                <w:iCs/>
                <w:szCs w:val="22"/>
                <w:lang w:eastAsia="sv-SE"/>
              </w:rPr>
            </w:pPr>
            <w:r w:rsidRPr="0036584A">
              <w:rPr>
                <w:bCs/>
                <w:iCs/>
                <w:szCs w:val="22"/>
                <w:lang w:eastAsia="sv-SE"/>
              </w:rPr>
              <w:t>Indicates that the L2 U2N Remote UE keeps the PC5 connection with its connected L2 U2N Relay UE.</w:t>
            </w:r>
          </w:p>
        </w:tc>
      </w:tr>
      <w:tr w:rsidR="00394471" w:rsidRPr="0036584A" w14:paraId="69D68BD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0C64ED7" w14:textId="77777777" w:rsidR="00394471" w:rsidRPr="0036584A" w:rsidRDefault="00394471" w:rsidP="00964CC4">
            <w:pPr>
              <w:pStyle w:val="TAL"/>
              <w:rPr>
                <w:b/>
                <w:i/>
                <w:szCs w:val="22"/>
                <w:lang w:eastAsia="sv-SE"/>
              </w:rPr>
            </w:pPr>
            <w:proofErr w:type="spellStart"/>
            <w:r w:rsidRPr="0036584A">
              <w:rPr>
                <w:b/>
                <w:i/>
                <w:szCs w:val="22"/>
                <w:lang w:eastAsia="sv-SE"/>
              </w:rPr>
              <w:t>smtc</w:t>
            </w:r>
            <w:proofErr w:type="spellEnd"/>
          </w:p>
          <w:p w14:paraId="4A233186" w14:textId="205E5C03" w:rsidR="00B82D3C" w:rsidRPr="0036584A" w:rsidRDefault="00394471" w:rsidP="00964CC4">
            <w:pPr>
              <w:pStyle w:val="TAL"/>
              <w:rPr>
                <w:szCs w:val="22"/>
                <w:lang w:eastAsia="sv-SE"/>
              </w:rPr>
            </w:pPr>
            <w:r w:rsidRPr="0036584A">
              <w:rPr>
                <w:szCs w:val="22"/>
                <w:lang w:eastAsia="sv-SE"/>
              </w:rPr>
              <w:t xml:space="preserve">The SSB periodicity/offset/duration configuration of target cell for NR </w:t>
            </w:r>
            <w:proofErr w:type="spellStart"/>
            <w:r w:rsidRPr="0036584A">
              <w:rPr>
                <w:szCs w:val="22"/>
                <w:lang w:eastAsia="sv-SE"/>
              </w:rPr>
              <w:t>PSCell</w:t>
            </w:r>
            <w:proofErr w:type="spellEnd"/>
            <w:r w:rsidRPr="0036584A">
              <w:rPr>
                <w:szCs w:val="22"/>
                <w:lang w:eastAsia="sv-SE"/>
              </w:rPr>
              <w:t xml:space="preserve"> change </w:t>
            </w:r>
            <w:r w:rsidR="00B82D3C" w:rsidRPr="0036584A">
              <w:rPr>
                <w:szCs w:val="22"/>
                <w:lang w:eastAsia="sv-SE"/>
              </w:rPr>
              <w:t xml:space="preserve">and </w:t>
            </w:r>
            <w:r w:rsidRPr="0036584A">
              <w:rPr>
                <w:szCs w:val="22"/>
                <w:lang w:eastAsia="sv-SE"/>
              </w:rPr>
              <w:t xml:space="preserve">NR PCell change. The network sets the </w:t>
            </w:r>
            <w:proofErr w:type="spellStart"/>
            <w:r w:rsidRPr="0036584A">
              <w:rPr>
                <w:i/>
                <w:szCs w:val="22"/>
                <w:lang w:eastAsia="sv-SE"/>
              </w:rPr>
              <w:t>periodicityAndOffset</w:t>
            </w:r>
            <w:proofErr w:type="spellEnd"/>
            <w:r w:rsidRPr="0036584A">
              <w:rPr>
                <w:szCs w:val="22"/>
                <w:lang w:eastAsia="sv-SE"/>
              </w:rPr>
              <w:t xml:space="preserve"> to indicate the same periodicity as </w:t>
            </w:r>
            <w:proofErr w:type="spellStart"/>
            <w:r w:rsidRPr="0036584A">
              <w:rPr>
                <w:i/>
                <w:szCs w:val="22"/>
                <w:lang w:eastAsia="sv-SE"/>
              </w:rPr>
              <w:t>ssb-periodicityServingCell</w:t>
            </w:r>
            <w:proofErr w:type="spellEnd"/>
            <w:r w:rsidRPr="0036584A">
              <w:rPr>
                <w:szCs w:val="22"/>
                <w:lang w:eastAsia="sv-SE"/>
              </w:rPr>
              <w:t xml:space="preserve"> in </w:t>
            </w:r>
            <w:proofErr w:type="spellStart"/>
            <w:r w:rsidRPr="0036584A">
              <w:rPr>
                <w:i/>
                <w:szCs w:val="22"/>
                <w:lang w:eastAsia="sv-SE"/>
              </w:rPr>
              <w:t>spCellConfigCommon</w:t>
            </w:r>
            <w:proofErr w:type="spellEnd"/>
            <w:r w:rsidR="004A5E25" w:rsidRPr="0036584A">
              <w:rPr>
                <w:iCs/>
                <w:szCs w:val="22"/>
                <w:lang w:eastAsia="sv-SE"/>
              </w:rPr>
              <w:t xml:space="preserve"> or sets to the same periodicity as </w:t>
            </w:r>
            <w:r w:rsidR="004A5E25" w:rsidRPr="0036584A">
              <w:rPr>
                <w:i/>
                <w:szCs w:val="22"/>
                <w:lang w:eastAsia="sv-SE"/>
              </w:rPr>
              <w:t>ssb-Periodicity-r17</w:t>
            </w:r>
            <w:r w:rsidR="004A5E25" w:rsidRPr="0036584A">
              <w:rPr>
                <w:iCs/>
                <w:szCs w:val="22"/>
                <w:lang w:eastAsia="sv-SE"/>
              </w:rPr>
              <w:t xml:space="preserve"> in </w:t>
            </w:r>
            <w:r w:rsidR="004A5E25" w:rsidRPr="0036584A">
              <w:rPr>
                <w:i/>
                <w:szCs w:val="22"/>
                <w:lang w:eastAsia="sv-SE"/>
              </w:rPr>
              <w:t>nonCellDefiningSSB-r17</w:t>
            </w:r>
            <w:r w:rsidR="004A5E25" w:rsidRPr="0036584A">
              <w:rPr>
                <w:iCs/>
                <w:szCs w:val="22"/>
                <w:lang w:eastAsia="sv-SE"/>
              </w:rPr>
              <w:t xml:space="preserve"> if the first active DL BWP included in this RRC message is configured with </w:t>
            </w:r>
            <w:r w:rsidR="004A5E25" w:rsidRPr="0036584A">
              <w:rPr>
                <w:i/>
                <w:szCs w:val="22"/>
                <w:lang w:eastAsia="sv-SE"/>
              </w:rPr>
              <w:t>nonCellDefiningSSB-r17</w:t>
            </w:r>
            <w:r w:rsidRPr="0036584A">
              <w:rPr>
                <w:szCs w:val="22"/>
                <w:lang w:eastAsia="sv-SE"/>
              </w:rPr>
              <w:t>.</w:t>
            </w:r>
          </w:p>
          <w:p w14:paraId="506441E3" w14:textId="11A9439F" w:rsidR="00B82D3C" w:rsidRPr="0036584A" w:rsidRDefault="00394471" w:rsidP="00964CC4">
            <w:pPr>
              <w:pStyle w:val="TAL"/>
              <w:rPr>
                <w:szCs w:val="22"/>
                <w:lang w:eastAsia="sv-SE"/>
              </w:rPr>
            </w:pPr>
            <w:r w:rsidRPr="0036584A">
              <w:rPr>
                <w:szCs w:val="22"/>
                <w:lang w:eastAsia="sv-SE"/>
              </w:rPr>
              <w:t xml:space="preserve">For case of NR PCell change, the </w:t>
            </w:r>
            <w:proofErr w:type="spellStart"/>
            <w:r w:rsidRPr="0036584A">
              <w:rPr>
                <w:i/>
                <w:szCs w:val="22"/>
                <w:lang w:eastAsia="sv-SE"/>
              </w:rPr>
              <w:t>smtc</w:t>
            </w:r>
            <w:proofErr w:type="spellEnd"/>
            <w:r w:rsidRPr="0036584A">
              <w:rPr>
                <w:szCs w:val="22"/>
                <w:lang w:eastAsia="sv-SE"/>
              </w:rPr>
              <w:t xml:space="preserve"> is based on the timing reference of (source) PCell. For case of NR </w:t>
            </w:r>
            <w:proofErr w:type="spellStart"/>
            <w:r w:rsidRPr="0036584A">
              <w:rPr>
                <w:szCs w:val="22"/>
                <w:lang w:eastAsia="sv-SE"/>
              </w:rPr>
              <w:t>PSCell</w:t>
            </w:r>
            <w:proofErr w:type="spellEnd"/>
            <w:r w:rsidRPr="0036584A">
              <w:rPr>
                <w:szCs w:val="22"/>
                <w:lang w:eastAsia="sv-SE"/>
              </w:rPr>
              <w:t xml:space="preserve"> change, it is based on the timing reference of source </w:t>
            </w:r>
            <w:proofErr w:type="spellStart"/>
            <w:r w:rsidRPr="0036584A">
              <w:rPr>
                <w:szCs w:val="22"/>
                <w:lang w:eastAsia="sv-SE"/>
              </w:rPr>
              <w:t>PSCell</w:t>
            </w:r>
            <w:proofErr w:type="spellEnd"/>
            <w:r w:rsidRPr="0036584A">
              <w:rPr>
                <w:szCs w:val="22"/>
                <w:lang w:eastAsia="sv-SE"/>
              </w:rPr>
              <w:t>.</w:t>
            </w:r>
          </w:p>
          <w:p w14:paraId="22CB3C57" w14:textId="5EFCACB7" w:rsidR="00394471" w:rsidRPr="0036584A" w:rsidRDefault="00394471" w:rsidP="00964CC4">
            <w:pPr>
              <w:pStyle w:val="TAL"/>
              <w:rPr>
                <w:szCs w:val="22"/>
                <w:lang w:eastAsia="sv-SE"/>
              </w:rPr>
            </w:pPr>
            <w:r w:rsidRPr="0036584A">
              <w:rPr>
                <w:szCs w:val="22"/>
                <w:lang w:eastAsia="sv-SE"/>
              </w:rPr>
              <w:t xml:space="preserve">If </w:t>
            </w:r>
            <w:r w:rsidR="00D027C1" w:rsidRPr="0036584A">
              <w:rPr>
                <w:szCs w:val="22"/>
                <w:lang w:eastAsia="sv-SE"/>
              </w:rPr>
              <w:t>both this</w:t>
            </w:r>
            <w:r w:rsidRPr="0036584A">
              <w:rPr>
                <w:szCs w:val="22"/>
                <w:lang w:eastAsia="sv-SE"/>
              </w:rPr>
              <w:t xml:space="preserve"> field </w:t>
            </w:r>
            <w:r w:rsidR="00D027C1" w:rsidRPr="0036584A">
              <w:rPr>
                <w:szCs w:val="22"/>
                <w:lang w:eastAsia="sv-SE"/>
              </w:rPr>
              <w:t xml:space="preserve">and </w:t>
            </w:r>
            <w:proofErr w:type="spellStart"/>
            <w:r w:rsidR="00D027C1" w:rsidRPr="0036584A">
              <w:rPr>
                <w:i/>
                <w:iCs/>
                <w:szCs w:val="22"/>
                <w:lang w:eastAsia="sv-SE"/>
              </w:rPr>
              <w:t>targetCellSMTC</w:t>
            </w:r>
            <w:proofErr w:type="spellEnd"/>
            <w:r w:rsidR="00D027C1" w:rsidRPr="0036584A">
              <w:rPr>
                <w:i/>
                <w:iCs/>
                <w:szCs w:val="22"/>
                <w:lang w:eastAsia="sv-SE"/>
              </w:rPr>
              <w:t>-SCG</w:t>
            </w:r>
            <w:r w:rsidR="00D027C1" w:rsidRPr="0036584A">
              <w:rPr>
                <w:szCs w:val="22"/>
                <w:lang w:eastAsia="sv-SE"/>
              </w:rPr>
              <w:t xml:space="preserve"> are</w:t>
            </w:r>
            <w:r w:rsidRPr="0036584A">
              <w:rPr>
                <w:szCs w:val="22"/>
                <w:lang w:eastAsia="sv-SE"/>
              </w:rPr>
              <w:t xml:space="preserve"> absent, the UE uses the SMTC in the </w:t>
            </w:r>
            <w:proofErr w:type="spellStart"/>
            <w:r w:rsidRPr="0036584A">
              <w:rPr>
                <w:i/>
                <w:lang w:eastAsia="sv-SE"/>
              </w:rPr>
              <w:t>measObjectNR</w:t>
            </w:r>
            <w:proofErr w:type="spellEnd"/>
            <w:r w:rsidRPr="0036584A">
              <w:rPr>
                <w:szCs w:val="22"/>
                <w:lang w:eastAsia="sv-SE"/>
              </w:rPr>
              <w:t xml:space="preserve"> having the same SSB frequency and subcarrier spacing,</w:t>
            </w:r>
            <w:r w:rsidRPr="0036584A">
              <w:rPr>
                <w:lang w:eastAsia="sv-SE"/>
              </w:rPr>
              <w:t xml:space="preserve"> </w:t>
            </w:r>
            <w:r w:rsidRPr="0036584A">
              <w:rPr>
                <w:szCs w:val="22"/>
                <w:lang w:eastAsia="sv-SE"/>
              </w:rPr>
              <w:t>as configured before the reception of the RRC message.</w:t>
            </w:r>
            <w:r w:rsidR="00AE678F" w:rsidRPr="0036584A">
              <w:rPr>
                <w:szCs w:val="22"/>
                <w:lang w:eastAsia="sv-SE"/>
              </w:rPr>
              <w:t xml:space="preserve"> </w:t>
            </w:r>
            <w:r w:rsidR="00642EDA" w:rsidRPr="0036584A">
              <w:rPr>
                <w:szCs w:val="22"/>
                <w:lang w:eastAsia="sv-SE"/>
              </w:rPr>
              <w:t>I</w:t>
            </w:r>
            <w:r w:rsidR="00AE678F" w:rsidRPr="0036584A">
              <w:rPr>
                <w:szCs w:val="22"/>
                <w:lang w:eastAsia="sv-SE"/>
              </w:rPr>
              <w:t xml:space="preserve">f the first active DL BWP included in this RRC message is configured with </w:t>
            </w:r>
            <w:r w:rsidR="00AE678F" w:rsidRPr="0036584A">
              <w:rPr>
                <w:i/>
                <w:iCs/>
                <w:szCs w:val="22"/>
                <w:lang w:eastAsia="sv-SE"/>
              </w:rPr>
              <w:t>nonCellDefiningSSB-r17</w:t>
            </w:r>
            <w:r w:rsidR="00AE678F" w:rsidRPr="0036584A">
              <w:rPr>
                <w:szCs w:val="22"/>
                <w:lang w:eastAsia="sv-SE"/>
              </w:rPr>
              <w:t xml:space="preserve">, this field corresponds to the NCD-SSB indicated by </w:t>
            </w:r>
            <w:r w:rsidR="00AE678F" w:rsidRPr="0036584A">
              <w:rPr>
                <w:i/>
                <w:iCs/>
                <w:szCs w:val="22"/>
                <w:lang w:eastAsia="sv-SE"/>
              </w:rPr>
              <w:t>nonCellDefiningSSB-r17</w:t>
            </w:r>
            <w:r w:rsidR="00AE678F" w:rsidRPr="0036584A">
              <w:rPr>
                <w:szCs w:val="22"/>
                <w:lang w:eastAsia="sv-SE"/>
              </w:rPr>
              <w:t xml:space="preserve">, otherwise, this field corresponds to the CD-SSB indicated by </w:t>
            </w:r>
            <w:proofErr w:type="spellStart"/>
            <w:r w:rsidR="00AE678F" w:rsidRPr="0036584A">
              <w:rPr>
                <w:i/>
                <w:iCs/>
                <w:szCs w:val="22"/>
                <w:lang w:eastAsia="sv-SE"/>
              </w:rPr>
              <w:t>absoluteFrequencySSB</w:t>
            </w:r>
            <w:proofErr w:type="spellEnd"/>
            <w:r w:rsidR="00AE678F" w:rsidRPr="0036584A">
              <w:rPr>
                <w:szCs w:val="22"/>
                <w:lang w:eastAsia="sv-SE"/>
              </w:rPr>
              <w:t xml:space="preserve"> in </w:t>
            </w:r>
            <w:proofErr w:type="spellStart"/>
            <w:r w:rsidR="00AE678F" w:rsidRPr="0036584A">
              <w:rPr>
                <w:i/>
                <w:iCs/>
                <w:szCs w:val="22"/>
                <w:lang w:eastAsia="sv-SE"/>
              </w:rPr>
              <w:t>frequencyInfoDL</w:t>
            </w:r>
            <w:proofErr w:type="spellEnd"/>
            <w:r w:rsidR="00AE678F" w:rsidRPr="0036584A">
              <w:rPr>
                <w:szCs w:val="22"/>
                <w:lang w:eastAsia="sv-SE"/>
              </w:rPr>
              <w:t>.</w:t>
            </w:r>
          </w:p>
        </w:tc>
      </w:tr>
    </w:tbl>
    <w:p w14:paraId="66C01783" w14:textId="192C5DC5"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FAD9407"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169F7DE6" w14:textId="77777777" w:rsidR="006C69F1" w:rsidRPr="0036584A" w:rsidRDefault="006C69F1" w:rsidP="00DD246F">
            <w:pPr>
              <w:pStyle w:val="TAH"/>
              <w:rPr>
                <w:rFonts w:eastAsia="SimSun"/>
                <w:lang w:eastAsia="sv-SE"/>
              </w:rPr>
            </w:pPr>
            <w:proofErr w:type="spellStart"/>
            <w:r w:rsidRPr="0036584A">
              <w:rPr>
                <w:rFonts w:eastAsia="SimSun"/>
                <w:i/>
                <w:iCs/>
                <w:lang w:eastAsia="sv-SE"/>
              </w:rPr>
              <w:t>ReportUplinkTxDirectCurrentMoreCarrier</w:t>
            </w:r>
            <w:proofErr w:type="spellEnd"/>
            <w:r w:rsidRPr="0036584A">
              <w:rPr>
                <w:rFonts w:eastAsia="SimSun"/>
                <w:lang w:eastAsia="sv-SE"/>
              </w:rPr>
              <w:t xml:space="preserve"> field descriptions</w:t>
            </w:r>
          </w:p>
        </w:tc>
      </w:tr>
      <w:tr w:rsidR="004112C8" w:rsidRPr="0036584A" w14:paraId="0176ABC5" w14:textId="77777777" w:rsidTr="0071565C">
        <w:tc>
          <w:tcPr>
            <w:tcW w:w="14173" w:type="dxa"/>
            <w:tcBorders>
              <w:top w:val="single" w:sz="4" w:space="0" w:color="auto"/>
              <w:left w:val="single" w:sz="4" w:space="0" w:color="auto"/>
              <w:bottom w:val="single" w:sz="4" w:space="0" w:color="auto"/>
              <w:right w:val="single" w:sz="4" w:space="0" w:color="auto"/>
            </w:tcBorders>
          </w:tcPr>
          <w:p w14:paraId="55263502" w14:textId="43601A88" w:rsidR="006C69F1" w:rsidRPr="0036584A" w:rsidRDefault="006C69F1" w:rsidP="00DD246F">
            <w:pPr>
              <w:pStyle w:val="TAL"/>
              <w:rPr>
                <w:rFonts w:eastAsia="SimSun"/>
                <w:b/>
                <w:bCs/>
                <w:i/>
                <w:iCs/>
                <w:lang w:eastAsia="sv-SE"/>
              </w:rPr>
            </w:pPr>
            <w:proofErr w:type="spellStart"/>
            <w:r w:rsidRPr="0036584A">
              <w:rPr>
                <w:rFonts w:eastAsia="SimSun"/>
                <w:b/>
                <w:bCs/>
                <w:i/>
                <w:iCs/>
                <w:lang w:eastAsia="sv-SE"/>
              </w:rPr>
              <w:t>IntraBandCC</w:t>
            </w:r>
            <w:proofErr w:type="spellEnd"/>
            <w:r w:rsidRPr="0036584A">
              <w:rPr>
                <w:rFonts w:eastAsia="SimSun"/>
                <w:b/>
                <w:bCs/>
                <w:i/>
                <w:iCs/>
                <w:lang w:eastAsia="sv-SE"/>
              </w:rPr>
              <w:t>-Combination</w:t>
            </w:r>
          </w:p>
          <w:p w14:paraId="35CC80D1" w14:textId="2A7E1C35" w:rsidR="006C69F1" w:rsidRPr="0036584A" w:rsidRDefault="006C69F1" w:rsidP="00DD246F">
            <w:pPr>
              <w:pStyle w:val="TAL"/>
              <w:rPr>
                <w:rFonts w:eastAsia="SimSun"/>
                <w:bCs/>
                <w:iCs/>
                <w:lang w:eastAsia="sv-SE"/>
              </w:rPr>
            </w:pPr>
            <w:r w:rsidRPr="0036584A">
              <w:rPr>
                <w:rFonts w:eastAsia="SimSun"/>
                <w:bCs/>
                <w:iCs/>
                <w:lang w:eastAsia="sv-SE"/>
              </w:rPr>
              <w:t xml:space="preserve">Indicates </w:t>
            </w:r>
            <w:r w:rsidR="00E623A0" w:rsidRPr="0036584A">
              <w:rPr>
                <w:rFonts w:eastAsia="SimSun"/>
                <w:bCs/>
                <w:iCs/>
                <w:lang w:eastAsia="sv-SE"/>
              </w:rPr>
              <w:t xml:space="preserve">the </w:t>
            </w:r>
            <w:r w:rsidRPr="0036584A">
              <w:rPr>
                <w:rFonts w:eastAsia="SimSun"/>
                <w:lang w:eastAsia="sv-SE"/>
              </w:rPr>
              <w:t xml:space="preserve">state </w:t>
            </w:r>
            <w:r w:rsidR="00E623A0" w:rsidRPr="0036584A">
              <w:rPr>
                <w:rFonts w:eastAsia="SimSun"/>
                <w:lang w:eastAsia="sv-SE"/>
              </w:rPr>
              <w:t xml:space="preserve">of the carriers </w:t>
            </w:r>
            <w:r w:rsidRPr="0036584A">
              <w:rPr>
                <w:rFonts w:eastAsia="SimSun"/>
                <w:lang w:eastAsia="sv-SE"/>
              </w:rPr>
              <w:t xml:space="preserve">and BWPs indexes </w:t>
            </w:r>
            <w:r w:rsidR="00E623A0" w:rsidRPr="0036584A">
              <w:rPr>
                <w:rFonts w:eastAsia="SimSun"/>
                <w:lang w:eastAsia="sv-SE"/>
              </w:rPr>
              <w:t xml:space="preserve">of the carriers </w:t>
            </w:r>
            <w:r w:rsidRPr="0036584A">
              <w:rPr>
                <w:rFonts w:eastAsia="SimSun"/>
                <w:lang w:eastAsia="sv-SE"/>
              </w:rPr>
              <w:t xml:space="preserve">in a CC combination, each carrier in this combination corresponds </w:t>
            </w:r>
            <w:r w:rsidR="00E623A0" w:rsidRPr="0036584A">
              <w:rPr>
                <w:rFonts w:eastAsia="SimSun"/>
                <w:lang w:eastAsia="sv-SE"/>
              </w:rPr>
              <w:t xml:space="preserve">to </w:t>
            </w:r>
            <w:r w:rsidRPr="0036584A">
              <w:rPr>
                <w:rFonts w:eastAsia="SimSun"/>
                <w:lang w:eastAsia="sv-SE"/>
              </w:rPr>
              <w:t xml:space="preserve">an entry in </w:t>
            </w:r>
            <w:proofErr w:type="spellStart"/>
            <w:r w:rsidRPr="0036584A">
              <w:rPr>
                <w:rFonts w:eastAsia="SimSun"/>
                <w:i/>
                <w:iCs/>
                <w:lang w:eastAsia="sv-SE"/>
              </w:rPr>
              <w:t>servCellIndexList</w:t>
            </w:r>
            <w:proofErr w:type="spellEnd"/>
            <w:r w:rsidRPr="0036584A">
              <w:rPr>
                <w:rFonts w:eastAsia="SimSun"/>
                <w:lang w:eastAsia="sv-SE"/>
              </w:rPr>
              <w:t xml:space="preserve"> with same order. This </w:t>
            </w:r>
            <w:r w:rsidR="00E623A0" w:rsidRPr="0036584A">
              <w:rPr>
                <w:rFonts w:eastAsia="SimSun"/>
                <w:lang w:eastAsia="sv-SE"/>
              </w:rPr>
              <w:t xml:space="preserve">IE </w:t>
            </w:r>
            <w:r w:rsidRPr="0036584A">
              <w:rPr>
                <w:rFonts w:eastAsia="SimSun"/>
                <w:lang w:eastAsia="sv-SE"/>
              </w:rPr>
              <w:t xml:space="preserve">shall have </w:t>
            </w:r>
            <w:r w:rsidR="00E623A0" w:rsidRPr="0036584A">
              <w:rPr>
                <w:rFonts w:eastAsia="SimSun"/>
                <w:lang w:eastAsia="sv-SE"/>
              </w:rPr>
              <w:t xml:space="preserve">the </w:t>
            </w:r>
            <w:r w:rsidRPr="0036584A">
              <w:rPr>
                <w:rFonts w:eastAsia="SimSun"/>
                <w:lang w:eastAsia="sv-SE"/>
              </w:rPr>
              <w:t xml:space="preserve">same size </w:t>
            </w:r>
            <w:r w:rsidR="00E623A0" w:rsidRPr="0036584A">
              <w:rPr>
                <w:rFonts w:eastAsia="SimSun"/>
                <w:lang w:eastAsia="sv-SE"/>
              </w:rPr>
              <w:t xml:space="preserve">as </w:t>
            </w:r>
            <w:proofErr w:type="spellStart"/>
            <w:r w:rsidRPr="0036584A">
              <w:rPr>
                <w:rFonts w:eastAsia="SimSun"/>
                <w:i/>
                <w:iCs/>
                <w:lang w:eastAsia="sv-SE"/>
              </w:rPr>
              <w:t>servCellIndexList</w:t>
            </w:r>
            <w:proofErr w:type="spellEnd"/>
            <w:r w:rsidRPr="0036584A">
              <w:rPr>
                <w:rFonts w:eastAsia="SimSun"/>
                <w:lang w:eastAsia="sv-SE"/>
              </w:rPr>
              <w:t>.</w:t>
            </w:r>
          </w:p>
        </w:tc>
      </w:tr>
      <w:tr w:rsidR="004112C8" w:rsidRPr="0036584A" w14:paraId="21A7E8B5"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8A39F8E" w14:textId="77777777" w:rsidR="006C69F1" w:rsidRPr="0036584A" w:rsidRDefault="006C69F1" w:rsidP="0071565C">
            <w:pPr>
              <w:pStyle w:val="TAL"/>
              <w:rPr>
                <w:rFonts w:eastAsia="SimSun"/>
                <w:b/>
                <w:bCs/>
                <w:i/>
                <w:iCs/>
                <w:lang w:eastAsia="sv-SE"/>
              </w:rPr>
            </w:pPr>
            <w:proofErr w:type="spellStart"/>
            <w:r w:rsidRPr="0036584A">
              <w:rPr>
                <w:rFonts w:eastAsia="SimSun"/>
                <w:b/>
                <w:bCs/>
                <w:i/>
                <w:iCs/>
                <w:lang w:eastAsia="sv-SE"/>
              </w:rPr>
              <w:t>IntraBandCC-CombinationReqList</w:t>
            </w:r>
            <w:proofErr w:type="spellEnd"/>
          </w:p>
          <w:p w14:paraId="682D01B8" w14:textId="77777777" w:rsidR="006C69F1" w:rsidRPr="0036584A" w:rsidRDefault="006C69F1" w:rsidP="0071565C">
            <w:pPr>
              <w:pStyle w:val="TAL"/>
              <w:rPr>
                <w:rFonts w:eastAsia="SimSun"/>
                <w:lang w:eastAsia="sv-SE"/>
              </w:rPr>
            </w:pPr>
            <w:r w:rsidRPr="0036584A">
              <w:rPr>
                <w:rFonts w:eastAsia="SimSun"/>
                <w:lang w:eastAsia="sv-SE"/>
              </w:rPr>
              <w:t>Indicates the list of the requested carriers/BWPs combinations for an intra-band CA component.</w:t>
            </w:r>
          </w:p>
        </w:tc>
      </w:tr>
      <w:tr w:rsidR="006C69F1" w:rsidRPr="0036584A" w14:paraId="563BC1E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40A84FE0" w14:textId="5D8CC357" w:rsidR="006C69F1" w:rsidRPr="0036584A" w:rsidRDefault="006C69F1" w:rsidP="00DD246F">
            <w:pPr>
              <w:pStyle w:val="TAL"/>
              <w:rPr>
                <w:rFonts w:eastAsia="SimSun"/>
                <w:b/>
                <w:bCs/>
                <w:i/>
                <w:iCs/>
                <w:lang w:eastAsia="sv-SE"/>
              </w:rPr>
            </w:pPr>
            <w:proofErr w:type="spellStart"/>
            <w:r w:rsidRPr="0036584A">
              <w:rPr>
                <w:rFonts w:eastAsia="SimSun"/>
                <w:b/>
                <w:bCs/>
                <w:i/>
                <w:iCs/>
                <w:lang w:eastAsia="sv-SE"/>
              </w:rPr>
              <w:t>servCellIndexList</w:t>
            </w:r>
            <w:proofErr w:type="spellEnd"/>
          </w:p>
          <w:p w14:paraId="140D1DC5" w14:textId="7B54D29A" w:rsidR="006C69F1" w:rsidRPr="0036584A" w:rsidRDefault="006C69F1" w:rsidP="00DD246F">
            <w:pPr>
              <w:pStyle w:val="TAL"/>
              <w:rPr>
                <w:rFonts w:eastAsia="SimSun"/>
                <w:lang w:eastAsia="sv-SE"/>
              </w:rPr>
            </w:pPr>
            <w:r w:rsidRPr="0036584A">
              <w:rPr>
                <w:rFonts w:eastAsia="SimSun"/>
                <w:lang w:eastAsia="sv-SE"/>
              </w:rPr>
              <w:t>indicates the list of cell index for an intra-band CA component.</w:t>
            </w:r>
          </w:p>
        </w:tc>
      </w:tr>
    </w:tbl>
    <w:p w14:paraId="047D9207" w14:textId="77777777" w:rsidR="006C69F1" w:rsidRPr="0036584A" w:rsidRDefault="006C69F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74CCE882"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252FD50" w14:textId="77777777" w:rsidR="00394471" w:rsidRPr="0036584A" w:rsidRDefault="00394471" w:rsidP="00964CC4">
            <w:pPr>
              <w:pStyle w:val="TAH"/>
              <w:rPr>
                <w:szCs w:val="22"/>
                <w:lang w:eastAsia="sv-SE"/>
              </w:rPr>
            </w:pPr>
            <w:proofErr w:type="spellStart"/>
            <w:r w:rsidRPr="0036584A">
              <w:rPr>
                <w:i/>
                <w:szCs w:val="22"/>
                <w:lang w:eastAsia="sv-SE"/>
              </w:rPr>
              <w:lastRenderedPageBreak/>
              <w:t>SCellConfig</w:t>
            </w:r>
            <w:proofErr w:type="spellEnd"/>
            <w:r w:rsidRPr="0036584A">
              <w:rPr>
                <w:i/>
                <w:szCs w:val="22"/>
                <w:lang w:eastAsia="sv-SE"/>
              </w:rPr>
              <w:t xml:space="preserve"> </w:t>
            </w:r>
            <w:r w:rsidRPr="0036584A">
              <w:rPr>
                <w:lang w:eastAsia="sv-SE"/>
              </w:rPr>
              <w:t>field descriptions</w:t>
            </w:r>
          </w:p>
        </w:tc>
      </w:tr>
      <w:tr w:rsidR="006C768C" w:rsidRPr="0036584A" w14:paraId="3C9B1FDD" w14:textId="77777777" w:rsidTr="00F747EB">
        <w:tc>
          <w:tcPr>
            <w:tcW w:w="14173" w:type="dxa"/>
            <w:tcBorders>
              <w:top w:val="single" w:sz="4" w:space="0" w:color="auto"/>
              <w:left w:val="single" w:sz="4" w:space="0" w:color="auto"/>
              <w:bottom w:val="single" w:sz="4" w:space="0" w:color="auto"/>
              <w:right w:val="single" w:sz="4" w:space="0" w:color="auto"/>
            </w:tcBorders>
          </w:tcPr>
          <w:p w14:paraId="1BACCDFB" w14:textId="2FC27C64" w:rsidR="006C768C" w:rsidRPr="0036584A" w:rsidRDefault="006C768C" w:rsidP="006C768C">
            <w:pPr>
              <w:pStyle w:val="TAH"/>
              <w:jc w:val="left"/>
              <w:rPr>
                <w:i/>
                <w:szCs w:val="22"/>
                <w:lang w:eastAsia="sv-SE"/>
              </w:rPr>
            </w:pPr>
            <w:proofErr w:type="spellStart"/>
            <w:r w:rsidRPr="0036584A">
              <w:rPr>
                <w:i/>
                <w:szCs w:val="22"/>
                <w:lang w:eastAsia="sv-SE"/>
              </w:rPr>
              <w:t>adap-PosInDCI-ssbPeriodicityIndicationForScell</w:t>
            </w:r>
            <w:proofErr w:type="spellEnd"/>
          </w:p>
          <w:p w14:paraId="509699E7" w14:textId="4F66D413" w:rsidR="006C768C" w:rsidRPr="0036584A" w:rsidRDefault="006C768C" w:rsidP="00E53CC0">
            <w:pPr>
              <w:pStyle w:val="TAL"/>
              <w:rPr>
                <w:lang w:eastAsia="sv-SE"/>
              </w:rPr>
            </w:pPr>
            <w:r w:rsidRPr="0036584A">
              <w:rPr>
                <w:bCs/>
                <w:iCs/>
                <w:szCs w:val="22"/>
                <w:lang w:eastAsia="sv-SE"/>
              </w:rPr>
              <w:t>The starting bit position of an information block of DCI format 2_9 for SSB burst periodicity switching of this serving cell (see TS 38.212 [17], subclause 7.3.1.3.10).</w:t>
            </w:r>
          </w:p>
        </w:tc>
      </w:tr>
      <w:tr w:rsidR="006C768C" w:rsidRPr="0036584A" w14:paraId="787F76F3" w14:textId="77777777" w:rsidTr="00F747EB">
        <w:tc>
          <w:tcPr>
            <w:tcW w:w="14173" w:type="dxa"/>
            <w:tcBorders>
              <w:top w:val="single" w:sz="4" w:space="0" w:color="auto"/>
              <w:left w:val="single" w:sz="4" w:space="0" w:color="auto"/>
              <w:bottom w:val="single" w:sz="4" w:space="0" w:color="auto"/>
              <w:right w:val="single" w:sz="4" w:space="0" w:color="auto"/>
            </w:tcBorders>
          </w:tcPr>
          <w:p w14:paraId="36E2B817" w14:textId="6237DA8C" w:rsidR="006C768C" w:rsidRPr="0036584A" w:rsidRDefault="006C768C" w:rsidP="006C768C">
            <w:pPr>
              <w:pStyle w:val="TAH"/>
              <w:jc w:val="left"/>
              <w:rPr>
                <w:i/>
                <w:szCs w:val="22"/>
                <w:lang w:eastAsia="sv-SE"/>
              </w:rPr>
            </w:pPr>
            <w:proofErr w:type="spellStart"/>
            <w:r w:rsidRPr="0036584A">
              <w:rPr>
                <w:i/>
                <w:szCs w:val="22"/>
                <w:lang w:eastAsia="sv-SE"/>
              </w:rPr>
              <w:t>adap-ssb-halfFrameIndex</w:t>
            </w:r>
            <w:proofErr w:type="spellEnd"/>
          </w:p>
          <w:p w14:paraId="79BD9163" w14:textId="32BD265E" w:rsidR="006C768C" w:rsidRPr="0036584A" w:rsidRDefault="006C768C" w:rsidP="006C768C">
            <w:pPr>
              <w:pStyle w:val="TAL"/>
              <w:rPr>
                <w:lang w:eastAsia="sv-SE"/>
              </w:rPr>
            </w:pPr>
            <w:r w:rsidRPr="0036584A">
              <w:rPr>
                <w:bCs/>
                <w:iCs/>
                <w:szCs w:val="22"/>
                <w:lang w:eastAsia="sv-SE"/>
              </w:rPr>
              <w:t xml:space="preserve">Indicate whether SSB according to the </w:t>
            </w:r>
            <w:proofErr w:type="spellStart"/>
            <w:r w:rsidRPr="0036584A">
              <w:rPr>
                <w:bCs/>
                <w:iCs/>
                <w:szCs w:val="22"/>
                <w:lang w:eastAsia="sv-SE"/>
              </w:rPr>
              <w:t>adap</w:t>
            </w:r>
            <w:proofErr w:type="spellEnd"/>
            <w:r w:rsidRPr="0036584A">
              <w:rPr>
                <w:bCs/>
                <w:iCs/>
                <w:szCs w:val="22"/>
                <w:lang w:eastAsia="sv-SE"/>
              </w:rPr>
              <w:t>-</w:t>
            </w:r>
            <w:proofErr w:type="spellStart"/>
            <w:r w:rsidRPr="0036584A">
              <w:rPr>
                <w:bCs/>
                <w:iCs/>
                <w:szCs w:val="22"/>
                <w:lang w:eastAsia="sv-SE"/>
              </w:rPr>
              <w:t>ssb</w:t>
            </w:r>
            <w:proofErr w:type="spellEnd"/>
            <w:r w:rsidRPr="0036584A">
              <w:rPr>
                <w:bCs/>
                <w:iCs/>
                <w:szCs w:val="22"/>
                <w:lang w:eastAsia="sv-SE"/>
              </w:rPr>
              <w:t xml:space="preserve">-Periodicity is in the first half or the second half of the frame. The network configures this field according to </w:t>
            </w:r>
            <w:proofErr w:type="spellStart"/>
            <w:r w:rsidRPr="0036584A">
              <w:rPr>
                <w:bCs/>
                <w:i/>
                <w:szCs w:val="22"/>
                <w:lang w:eastAsia="sv-SE"/>
              </w:rPr>
              <w:t>adap</w:t>
            </w:r>
            <w:proofErr w:type="spellEnd"/>
            <w:r w:rsidRPr="0036584A">
              <w:rPr>
                <w:bCs/>
                <w:i/>
                <w:szCs w:val="22"/>
                <w:lang w:eastAsia="sv-SE"/>
              </w:rPr>
              <w:t>-</w:t>
            </w:r>
            <w:proofErr w:type="spellStart"/>
            <w:r w:rsidRPr="0036584A">
              <w:rPr>
                <w:bCs/>
                <w:i/>
                <w:szCs w:val="22"/>
                <w:lang w:eastAsia="sv-SE"/>
              </w:rPr>
              <w:t>ssb</w:t>
            </w:r>
            <w:proofErr w:type="spellEnd"/>
            <w:r w:rsidRPr="0036584A">
              <w:rPr>
                <w:bCs/>
                <w:i/>
                <w:szCs w:val="22"/>
                <w:lang w:eastAsia="sv-SE"/>
              </w:rPr>
              <w:t>-Periodicity</w:t>
            </w:r>
            <w:r w:rsidRPr="0036584A">
              <w:rPr>
                <w:bCs/>
                <w:iCs/>
                <w:szCs w:val="22"/>
                <w:lang w:eastAsia="sv-SE"/>
              </w:rPr>
              <w:t xml:space="preserve"> such that the indicated system frame does not exceed the corresponding adaptive SSB periodicity.</w:t>
            </w:r>
          </w:p>
        </w:tc>
      </w:tr>
      <w:tr w:rsidR="006C768C" w:rsidRPr="0036584A" w14:paraId="6CDFC918" w14:textId="77777777" w:rsidTr="00F747EB">
        <w:tc>
          <w:tcPr>
            <w:tcW w:w="14173" w:type="dxa"/>
            <w:tcBorders>
              <w:top w:val="single" w:sz="4" w:space="0" w:color="auto"/>
              <w:left w:val="single" w:sz="4" w:space="0" w:color="auto"/>
              <w:bottom w:val="single" w:sz="4" w:space="0" w:color="auto"/>
              <w:right w:val="single" w:sz="4" w:space="0" w:color="auto"/>
            </w:tcBorders>
          </w:tcPr>
          <w:p w14:paraId="154B75D8" w14:textId="50949400" w:rsidR="006C768C" w:rsidRPr="0036584A" w:rsidRDefault="006C768C" w:rsidP="006C768C">
            <w:pPr>
              <w:pStyle w:val="TAL"/>
              <w:rPr>
                <w:rFonts w:eastAsiaTheme="minorEastAsia"/>
                <w:i/>
                <w:lang w:eastAsia="sv-SE"/>
              </w:rPr>
            </w:pPr>
            <w:proofErr w:type="spellStart"/>
            <w:r w:rsidRPr="0036584A">
              <w:rPr>
                <w:b/>
                <w:i/>
                <w:lang w:eastAsia="sv-SE"/>
              </w:rPr>
              <w:t>adap</w:t>
            </w:r>
            <w:proofErr w:type="spellEnd"/>
            <w:r w:rsidRPr="0036584A">
              <w:rPr>
                <w:b/>
                <w:i/>
                <w:lang w:eastAsia="sv-SE"/>
              </w:rPr>
              <w:t>-</w:t>
            </w:r>
            <w:proofErr w:type="spellStart"/>
            <w:r w:rsidRPr="0036584A">
              <w:rPr>
                <w:b/>
                <w:i/>
                <w:lang w:eastAsia="sv-SE"/>
              </w:rPr>
              <w:t>ssb</w:t>
            </w:r>
            <w:proofErr w:type="spellEnd"/>
            <w:r w:rsidRPr="0036584A">
              <w:rPr>
                <w:b/>
                <w:i/>
                <w:lang w:eastAsia="sv-SE"/>
              </w:rPr>
              <w:t>-Offset</w:t>
            </w:r>
          </w:p>
          <w:p w14:paraId="0441D6F3" w14:textId="0AF4A801" w:rsidR="006C768C" w:rsidRPr="0036584A" w:rsidRDefault="006C768C" w:rsidP="006C768C">
            <w:pPr>
              <w:pStyle w:val="TAL"/>
              <w:rPr>
                <w:lang w:eastAsia="sv-SE"/>
              </w:rPr>
            </w:pPr>
            <w:r w:rsidRPr="0036584A">
              <w:rPr>
                <w:rFonts w:eastAsiaTheme="minorEastAsia"/>
                <w:bCs/>
                <w:lang w:eastAsia="sv-SE"/>
              </w:rPr>
              <w:t>Indicate SFN offset from the SFN which satisfies (SFN index *10) modulo (</w:t>
            </w:r>
            <w:proofErr w:type="spellStart"/>
            <w:r w:rsidRPr="0036584A">
              <w:rPr>
                <w:rFonts w:eastAsiaTheme="minorEastAsia"/>
                <w:bCs/>
                <w:i/>
                <w:lang w:eastAsia="sv-SE"/>
              </w:rPr>
              <w:t>adap</w:t>
            </w:r>
            <w:proofErr w:type="spellEnd"/>
            <w:r w:rsidRPr="0036584A">
              <w:rPr>
                <w:rFonts w:eastAsiaTheme="minorEastAsia"/>
                <w:bCs/>
                <w:i/>
                <w:lang w:eastAsia="sv-SE"/>
              </w:rPr>
              <w:t>-</w:t>
            </w:r>
            <w:proofErr w:type="spellStart"/>
            <w:r w:rsidRPr="0036584A">
              <w:rPr>
                <w:rFonts w:eastAsiaTheme="minorEastAsia"/>
                <w:bCs/>
                <w:i/>
                <w:lang w:eastAsia="sv-SE"/>
              </w:rPr>
              <w:t>ssb</w:t>
            </w:r>
            <w:proofErr w:type="spellEnd"/>
            <w:r w:rsidRPr="0036584A">
              <w:rPr>
                <w:rFonts w:eastAsiaTheme="minorEastAsia"/>
                <w:bCs/>
                <w:i/>
                <w:lang w:eastAsia="sv-SE"/>
              </w:rPr>
              <w:t>-Periodicity</w:t>
            </w:r>
            <w:r w:rsidRPr="0036584A">
              <w:rPr>
                <w:rFonts w:eastAsiaTheme="minorEastAsia"/>
                <w:bCs/>
                <w:lang w:eastAsia="sv-SE"/>
              </w:rPr>
              <w:t>) = 0</w:t>
            </w:r>
          </w:p>
        </w:tc>
      </w:tr>
      <w:tr w:rsidR="006C768C" w:rsidRPr="0036584A" w14:paraId="7BD73771" w14:textId="77777777" w:rsidTr="00F747EB">
        <w:tc>
          <w:tcPr>
            <w:tcW w:w="14173" w:type="dxa"/>
            <w:tcBorders>
              <w:top w:val="single" w:sz="4" w:space="0" w:color="auto"/>
              <w:left w:val="single" w:sz="4" w:space="0" w:color="auto"/>
              <w:bottom w:val="single" w:sz="4" w:space="0" w:color="auto"/>
              <w:right w:val="single" w:sz="4" w:space="0" w:color="auto"/>
            </w:tcBorders>
          </w:tcPr>
          <w:p w14:paraId="3A2DEBC0" w14:textId="252DFD2A" w:rsidR="006C768C" w:rsidRPr="0036584A" w:rsidRDefault="006C768C" w:rsidP="006C768C">
            <w:pPr>
              <w:pStyle w:val="TAL"/>
              <w:rPr>
                <w:rFonts w:eastAsiaTheme="minorEastAsia"/>
                <w:i/>
                <w:lang w:eastAsia="sv-SE"/>
              </w:rPr>
            </w:pPr>
            <w:proofErr w:type="spellStart"/>
            <w:r w:rsidRPr="0036584A">
              <w:rPr>
                <w:b/>
                <w:i/>
                <w:lang w:eastAsia="sv-SE"/>
              </w:rPr>
              <w:t>adap</w:t>
            </w:r>
            <w:proofErr w:type="spellEnd"/>
            <w:r w:rsidRPr="0036584A">
              <w:rPr>
                <w:b/>
                <w:i/>
                <w:lang w:eastAsia="sv-SE"/>
              </w:rPr>
              <w:t>-</w:t>
            </w:r>
            <w:proofErr w:type="spellStart"/>
            <w:r w:rsidRPr="0036584A">
              <w:rPr>
                <w:b/>
                <w:i/>
                <w:lang w:eastAsia="sv-SE"/>
              </w:rPr>
              <w:t>ssb</w:t>
            </w:r>
            <w:proofErr w:type="spellEnd"/>
            <w:r w:rsidRPr="0036584A">
              <w:rPr>
                <w:b/>
                <w:i/>
                <w:lang w:eastAsia="sv-SE"/>
              </w:rPr>
              <w:t>-Periodicity</w:t>
            </w:r>
          </w:p>
          <w:p w14:paraId="131DDDEB" w14:textId="0EBA0017" w:rsidR="006C768C" w:rsidRPr="0036584A" w:rsidRDefault="006C768C" w:rsidP="006C768C">
            <w:pPr>
              <w:pStyle w:val="TAL"/>
              <w:rPr>
                <w:lang w:eastAsia="sv-SE"/>
              </w:rPr>
            </w:pPr>
            <w:r w:rsidRPr="0036584A">
              <w:rPr>
                <w:rFonts w:eastAsiaTheme="minorEastAsia"/>
                <w:bCs/>
                <w:lang w:eastAsia="sv-SE"/>
              </w:rPr>
              <w:t xml:space="preserve">Additional SSB burst periodicity for the </w:t>
            </w:r>
            <w:proofErr w:type="spellStart"/>
            <w:r w:rsidRPr="0036584A">
              <w:rPr>
                <w:rFonts w:eastAsiaTheme="minorEastAsia"/>
                <w:bCs/>
                <w:lang w:eastAsia="sv-SE"/>
              </w:rPr>
              <w:t>Scell</w:t>
            </w:r>
            <w:proofErr w:type="spellEnd"/>
            <w:r w:rsidRPr="0036584A">
              <w:rPr>
                <w:rFonts w:eastAsiaTheme="minorEastAsia"/>
                <w:bCs/>
                <w:lang w:eastAsia="sv-SE"/>
              </w:rPr>
              <w:t xml:space="preserve">. </w:t>
            </w:r>
            <w:r w:rsidRPr="0036584A">
              <w:rPr>
                <w:bCs/>
                <w:lang w:eastAsia="sv-SE"/>
              </w:rPr>
              <w:t>If the field is absent, the UE applies the value ms5.</w:t>
            </w:r>
          </w:p>
        </w:tc>
      </w:tr>
      <w:tr w:rsidR="006C768C" w:rsidRPr="0036584A" w14:paraId="0CC9528C" w14:textId="77777777" w:rsidTr="00F747EB">
        <w:tc>
          <w:tcPr>
            <w:tcW w:w="14173" w:type="dxa"/>
            <w:tcBorders>
              <w:top w:val="single" w:sz="4" w:space="0" w:color="auto"/>
              <w:left w:val="single" w:sz="4" w:space="0" w:color="auto"/>
              <w:bottom w:val="single" w:sz="4" w:space="0" w:color="auto"/>
              <w:right w:val="single" w:sz="4" w:space="0" w:color="auto"/>
            </w:tcBorders>
          </w:tcPr>
          <w:p w14:paraId="4FCA9253" w14:textId="77777777" w:rsidR="006C768C" w:rsidRPr="0036584A" w:rsidRDefault="006C768C" w:rsidP="006C768C">
            <w:pPr>
              <w:pStyle w:val="TAL"/>
              <w:rPr>
                <w:b/>
                <w:i/>
                <w:szCs w:val="22"/>
                <w:lang w:eastAsia="sv-SE"/>
              </w:rPr>
            </w:pPr>
            <w:proofErr w:type="spellStart"/>
            <w:r w:rsidRPr="0036584A">
              <w:rPr>
                <w:b/>
                <w:i/>
                <w:szCs w:val="22"/>
                <w:lang w:eastAsia="sv-SE"/>
              </w:rPr>
              <w:t>goodServingCellEvaluationBFD</w:t>
            </w:r>
            <w:proofErr w:type="spellEnd"/>
          </w:p>
          <w:p w14:paraId="60969B1B" w14:textId="74C4C77B" w:rsidR="006C768C" w:rsidRPr="0036584A" w:rsidRDefault="006C768C" w:rsidP="006C768C">
            <w:pPr>
              <w:pStyle w:val="TAL"/>
              <w:rPr>
                <w:b/>
                <w:i/>
                <w:szCs w:val="22"/>
                <w:lang w:eastAsia="sv-SE"/>
              </w:rPr>
            </w:pPr>
            <w:r w:rsidRPr="0036584A">
              <w:rPr>
                <w:bCs/>
                <w:iCs/>
                <w:szCs w:val="22"/>
                <w:lang w:eastAsia="sv-SE"/>
              </w:rPr>
              <w:t xml:space="preserve">Indicates the criterion for a UE to detect the good serving cell quality for BFD relaxation in an SCell in RRC_CONNECTED. This field is always configured when the network enables BFD relaxation for the UE in this SCell. This field is absent if </w:t>
            </w:r>
            <w:proofErr w:type="spellStart"/>
            <w:r w:rsidRPr="0036584A">
              <w:rPr>
                <w:bCs/>
                <w:i/>
                <w:iCs/>
                <w:szCs w:val="22"/>
                <w:lang w:eastAsia="sv-SE"/>
              </w:rPr>
              <w:t>failureDetectionSetN</w:t>
            </w:r>
            <w:proofErr w:type="spellEnd"/>
            <w:r w:rsidRPr="0036584A">
              <w:rPr>
                <w:bCs/>
                <w:i/>
                <w:iCs/>
                <w:szCs w:val="22"/>
                <w:lang w:eastAsia="sv-SE"/>
              </w:rPr>
              <w:t xml:space="preserve"> </w:t>
            </w:r>
            <w:r w:rsidRPr="0036584A">
              <w:rPr>
                <w:bCs/>
                <w:iCs/>
                <w:szCs w:val="22"/>
                <w:lang w:eastAsia="sv-SE"/>
              </w:rPr>
              <w:t>is present for the SCell.</w:t>
            </w:r>
          </w:p>
        </w:tc>
      </w:tr>
      <w:tr w:rsidR="006C768C" w:rsidRPr="0036584A" w14:paraId="0B9A8242" w14:textId="77777777" w:rsidTr="00CE29E7">
        <w:tc>
          <w:tcPr>
            <w:tcW w:w="14173" w:type="dxa"/>
            <w:tcBorders>
              <w:top w:val="single" w:sz="4" w:space="0" w:color="auto"/>
              <w:left w:val="single" w:sz="4" w:space="0" w:color="auto"/>
              <w:bottom w:val="single" w:sz="4" w:space="0" w:color="auto"/>
              <w:right w:val="single" w:sz="4" w:space="0" w:color="auto"/>
            </w:tcBorders>
          </w:tcPr>
          <w:p w14:paraId="4B96B73E" w14:textId="77777777" w:rsidR="006C768C" w:rsidRPr="0036584A" w:rsidRDefault="006C768C" w:rsidP="006C768C">
            <w:pPr>
              <w:pStyle w:val="TAL"/>
              <w:rPr>
                <w:szCs w:val="22"/>
                <w:lang w:eastAsia="sv-SE"/>
              </w:rPr>
            </w:pPr>
            <w:proofErr w:type="spellStart"/>
            <w:r w:rsidRPr="0036584A">
              <w:rPr>
                <w:b/>
                <w:i/>
                <w:szCs w:val="22"/>
                <w:lang w:eastAsia="sv-SE"/>
              </w:rPr>
              <w:t>preConfGapStatus</w:t>
            </w:r>
            <w:proofErr w:type="spellEnd"/>
          </w:p>
          <w:p w14:paraId="7D5A4874" w14:textId="700098C4" w:rsidR="006C768C" w:rsidRPr="0036584A" w:rsidRDefault="006C768C" w:rsidP="006C768C">
            <w:pPr>
              <w:pStyle w:val="TAL"/>
              <w:rPr>
                <w:b/>
                <w:i/>
                <w:szCs w:val="22"/>
                <w:lang w:eastAsia="sv-SE"/>
              </w:rPr>
            </w:pPr>
            <w:r w:rsidRPr="0036584A">
              <w:rPr>
                <w:szCs w:val="22"/>
                <w:lang w:eastAsia="sv-SE"/>
              </w:rPr>
              <w:t xml:space="preserve">Indicates whether the pre-configured measurement gaps (i.e. the gaps configured with </w:t>
            </w:r>
            <w:proofErr w:type="spellStart"/>
            <w:r w:rsidRPr="0036584A">
              <w:rPr>
                <w:rFonts w:eastAsia="Calibri"/>
                <w:i/>
                <w:iCs/>
                <w:szCs w:val="22"/>
                <w:lang w:eastAsia="sv-SE"/>
              </w:rPr>
              <w:t>preConfigInd</w:t>
            </w:r>
            <w:proofErr w:type="spellEnd"/>
            <w:r w:rsidRPr="0036584A">
              <w:rPr>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36584A">
              <w:t xml:space="preserve"> </w:t>
            </w:r>
            <w:r w:rsidRPr="0036584A">
              <w:rPr>
                <w:szCs w:val="22"/>
                <w:lang w:eastAsia="sv-SE"/>
              </w:rPr>
              <w:t>if the corresponding measurement gap is not a pre-configured measurement gap.</w:t>
            </w:r>
          </w:p>
        </w:tc>
      </w:tr>
      <w:tr w:rsidR="006C768C" w:rsidRPr="0036584A" w:rsidDel="00555D4C" w14:paraId="15887FFF" w14:textId="77777777" w:rsidTr="00675A6B">
        <w:tc>
          <w:tcPr>
            <w:tcW w:w="14173" w:type="dxa"/>
            <w:tcBorders>
              <w:top w:val="single" w:sz="4" w:space="0" w:color="auto"/>
              <w:left w:val="single" w:sz="4" w:space="0" w:color="auto"/>
              <w:bottom w:val="single" w:sz="4" w:space="0" w:color="auto"/>
              <w:right w:val="single" w:sz="4" w:space="0" w:color="auto"/>
            </w:tcBorders>
            <w:hideMark/>
          </w:tcPr>
          <w:p w14:paraId="7EAAC4C7" w14:textId="77777777" w:rsidR="006C768C" w:rsidRPr="0036584A" w:rsidDel="00555D4C" w:rsidRDefault="006C768C" w:rsidP="006C768C">
            <w:pPr>
              <w:pStyle w:val="TAL"/>
              <w:rPr>
                <w:rFonts w:eastAsia="Calibri"/>
                <w:b/>
                <w:i/>
                <w:szCs w:val="22"/>
                <w:lang w:eastAsia="sv-SE"/>
              </w:rPr>
            </w:pPr>
            <w:proofErr w:type="spellStart"/>
            <w:r w:rsidRPr="0036584A" w:rsidDel="00555D4C">
              <w:rPr>
                <w:rFonts w:eastAsia="Calibri"/>
                <w:b/>
                <w:i/>
                <w:szCs w:val="22"/>
                <w:lang w:eastAsia="sv-SE"/>
              </w:rPr>
              <w:t>sCellState</w:t>
            </w:r>
            <w:proofErr w:type="spellEnd"/>
          </w:p>
          <w:p w14:paraId="784BF87B" w14:textId="77777777" w:rsidR="006C768C" w:rsidRPr="0036584A" w:rsidDel="00555D4C" w:rsidRDefault="006C768C" w:rsidP="006C768C">
            <w:pPr>
              <w:pStyle w:val="TAL"/>
              <w:rPr>
                <w:rFonts w:eastAsia="Calibri"/>
                <w:b/>
                <w:i/>
                <w:szCs w:val="22"/>
                <w:lang w:eastAsia="sv-SE"/>
              </w:rPr>
            </w:pPr>
            <w:r w:rsidRPr="0036584A" w:rsidDel="00555D4C">
              <w:rPr>
                <w:rFonts w:eastAsia="Calibri"/>
                <w:szCs w:val="22"/>
                <w:lang w:eastAsia="sv-SE"/>
              </w:rPr>
              <w:t xml:space="preserve">Indicates whether the SCell shall </w:t>
            </w:r>
            <w:proofErr w:type="gramStart"/>
            <w:r w:rsidRPr="0036584A" w:rsidDel="00555D4C">
              <w:rPr>
                <w:rFonts w:eastAsia="Calibri"/>
                <w:szCs w:val="22"/>
                <w:lang w:eastAsia="sv-SE"/>
              </w:rPr>
              <w:t>be considered to be</w:t>
            </w:r>
            <w:proofErr w:type="gramEnd"/>
            <w:r w:rsidRPr="0036584A" w:rsidDel="00555D4C">
              <w:rPr>
                <w:rFonts w:eastAsia="Calibri"/>
                <w:szCs w:val="22"/>
                <w:lang w:eastAsia="sv-SE"/>
              </w:rPr>
              <w:t xml:space="preserve"> in activated state upon SCell configuration. If the field is included for an SCell configured with TRS for fast activation of the SCell, such TRS is not used for the corresponding SCell.</w:t>
            </w:r>
          </w:p>
        </w:tc>
      </w:tr>
      <w:tr w:rsidR="006C768C" w:rsidRPr="0036584A" w14:paraId="72CD8609" w14:textId="77777777" w:rsidTr="00CE29E7">
        <w:tc>
          <w:tcPr>
            <w:tcW w:w="14173" w:type="dxa"/>
            <w:tcBorders>
              <w:top w:val="single" w:sz="4" w:space="0" w:color="auto"/>
              <w:left w:val="single" w:sz="4" w:space="0" w:color="auto"/>
              <w:bottom w:val="single" w:sz="4" w:space="0" w:color="auto"/>
              <w:right w:val="single" w:sz="4" w:space="0" w:color="auto"/>
            </w:tcBorders>
          </w:tcPr>
          <w:p w14:paraId="7A7405D7" w14:textId="77777777" w:rsidR="006C768C" w:rsidRPr="0036584A" w:rsidRDefault="006C768C" w:rsidP="006C768C">
            <w:pPr>
              <w:keepNext/>
              <w:keepLines/>
              <w:spacing w:after="0"/>
              <w:rPr>
                <w:rFonts w:ascii="Arial" w:hAnsi="Arial"/>
                <w:b/>
                <w:i/>
                <w:sz w:val="18"/>
                <w:szCs w:val="22"/>
                <w:lang w:eastAsia="sv-SE"/>
              </w:rPr>
            </w:pPr>
            <w:proofErr w:type="spellStart"/>
            <w:r w:rsidRPr="0036584A">
              <w:rPr>
                <w:rFonts w:ascii="Arial" w:hAnsi="Arial"/>
                <w:b/>
                <w:i/>
                <w:sz w:val="18"/>
                <w:szCs w:val="22"/>
                <w:lang w:eastAsia="sv-SE"/>
              </w:rPr>
              <w:t>secondaryDRX-GroupConfig</w:t>
            </w:r>
            <w:proofErr w:type="spellEnd"/>
          </w:p>
          <w:p w14:paraId="42C74C79" w14:textId="1E7AC937" w:rsidR="006C768C" w:rsidRPr="0036584A" w:rsidRDefault="006C768C" w:rsidP="006C768C">
            <w:pPr>
              <w:pStyle w:val="TAL"/>
              <w:rPr>
                <w:b/>
                <w:i/>
                <w:szCs w:val="22"/>
                <w:lang w:eastAsia="sv-SE"/>
              </w:rPr>
            </w:pPr>
            <w:r w:rsidRPr="0036584A">
              <w:rPr>
                <w:szCs w:val="22"/>
                <w:lang w:eastAsia="sv-SE"/>
              </w:rPr>
              <w:t xml:space="preserve">The field is used to indicate whether the SCell belongs to the secondary DRX group. All serving cells in the secondary DRX group shall belong to one Frequency Range and all serving cells in the </w:t>
            </w:r>
            <w:r w:rsidRPr="0036584A">
              <w:rPr>
                <w:rFonts w:eastAsia="Calibri"/>
              </w:rPr>
              <w:t>default</w:t>
            </w:r>
            <w:r w:rsidRPr="0036584A">
              <w:rPr>
                <w:szCs w:val="22"/>
                <w:lang w:eastAsia="sv-SE"/>
              </w:rPr>
              <w:t xml:space="preserve"> DRX group shall belong to another Frequency Range. If </w:t>
            </w:r>
            <w:proofErr w:type="spellStart"/>
            <w:r w:rsidRPr="0036584A">
              <w:rPr>
                <w:i/>
                <w:szCs w:val="22"/>
                <w:lang w:eastAsia="sv-SE"/>
              </w:rPr>
              <w:t>drx-ConfigSecondaryGroup</w:t>
            </w:r>
            <w:proofErr w:type="spellEnd"/>
            <w:r w:rsidRPr="0036584A">
              <w:rPr>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an SCell release and addition. Otherwise, if </w:t>
            </w:r>
            <w:proofErr w:type="spellStart"/>
            <w:r w:rsidRPr="0036584A">
              <w:rPr>
                <w:i/>
                <w:szCs w:val="22"/>
                <w:lang w:eastAsia="sv-SE"/>
              </w:rPr>
              <w:t>drx-ConfigSecondaryGroup</w:t>
            </w:r>
            <w:proofErr w:type="spellEnd"/>
            <w:r w:rsidRPr="0036584A">
              <w:rPr>
                <w:szCs w:val="22"/>
                <w:lang w:eastAsia="sv-SE"/>
              </w:rPr>
              <w:t xml:space="preserve"> is not configured, the field is </w:t>
            </w:r>
            <w:proofErr w:type="gramStart"/>
            <w:r w:rsidRPr="0036584A">
              <w:rPr>
                <w:szCs w:val="22"/>
                <w:lang w:eastAsia="sv-SE"/>
              </w:rPr>
              <w:t>absent</w:t>
            </w:r>
            <w:proofErr w:type="gramEnd"/>
            <w:r w:rsidRPr="0036584A">
              <w:rPr>
                <w:szCs w:val="22"/>
                <w:lang w:eastAsia="sv-SE"/>
              </w:rPr>
              <w:t xml:space="preserve"> and the UE shall release the field. The UE shall also release the field if </w:t>
            </w:r>
            <w:proofErr w:type="spellStart"/>
            <w:r w:rsidRPr="0036584A">
              <w:rPr>
                <w:i/>
                <w:szCs w:val="22"/>
                <w:lang w:eastAsia="sv-SE"/>
              </w:rPr>
              <w:t>drx-ConfigSecondaryGroup</w:t>
            </w:r>
            <w:proofErr w:type="spellEnd"/>
            <w:r w:rsidRPr="0036584A">
              <w:rPr>
                <w:szCs w:val="22"/>
                <w:lang w:eastAsia="sv-SE"/>
              </w:rPr>
              <w:t xml:space="preserve"> is released without including </w:t>
            </w:r>
            <w:proofErr w:type="spellStart"/>
            <w:r w:rsidRPr="0036584A">
              <w:rPr>
                <w:i/>
                <w:szCs w:val="22"/>
                <w:lang w:eastAsia="sv-SE"/>
              </w:rPr>
              <w:t>sCellToAddModList</w:t>
            </w:r>
            <w:proofErr w:type="spellEnd"/>
            <w:r w:rsidRPr="0036584A">
              <w:rPr>
                <w:szCs w:val="22"/>
                <w:lang w:eastAsia="sv-SE"/>
              </w:rPr>
              <w:t>.</w:t>
            </w:r>
          </w:p>
        </w:tc>
      </w:tr>
      <w:tr w:rsidR="006C768C" w:rsidRPr="0036584A" w14:paraId="7D598AD8" w14:textId="77777777" w:rsidTr="00F747EB">
        <w:tc>
          <w:tcPr>
            <w:tcW w:w="14173" w:type="dxa"/>
            <w:tcBorders>
              <w:top w:val="single" w:sz="4" w:space="0" w:color="auto"/>
              <w:left w:val="single" w:sz="4" w:space="0" w:color="auto"/>
              <w:bottom w:val="single" w:sz="4" w:space="0" w:color="auto"/>
              <w:right w:val="single" w:sz="4" w:space="0" w:color="auto"/>
            </w:tcBorders>
            <w:hideMark/>
          </w:tcPr>
          <w:p w14:paraId="7400CC91" w14:textId="77777777" w:rsidR="006C768C" w:rsidRPr="0036584A" w:rsidRDefault="006C768C" w:rsidP="006C768C">
            <w:pPr>
              <w:pStyle w:val="TAL"/>
              <w:rPr>
                <w:szCs w:val="22"/>
                <w:lang w:eastAsia="sv-SE"/>
              </w:rPr>
            </w:pPr>
            <w:proofErr w:type="spellStart"/>
            <w:r w:rsidRPr="0036584A">
              <w:rPr>
                <w:b/>
                <w:i/>
                <w:szCs w:val="22"/>
                <w:lang w:eastAsia="sv-SE"/>
              </w:rPr>
              <w:t>smtc</w:t>
            </w:r>
            <w:proofErr w:type="spellEnd"/>
          </w:p>
          <w:p w14:paraId="5DB4D4EE" w14:textId="6125A0A9" w:rsidR="006C768C" w:rsidRPr="0036584A" w:rsidRDefault="006C768C" w:rsidP="006C768C">
            <w:pPr>
              <w:pStyle w:val="TAL"/>
              <w:rPr>
                <w:szCs w:val="22"/>
                <w:lang w:eastAsia="sv-SE"/>
              </w:rPr>
            </w:pPr>
            <w:r w:rsidRPr="0036584A">
              <w:rPr>
                <w:szCs w:val="22"/>
                <w:lang w:eastAsia="sv-SE"/>
              </w:rPr>
              <w:t xml:space="preserve">The SSB periodicity/offset/duration configuration of target cell for NR SCell addition. The network sets the </w:t>
            </w:r>
            <w:proofErr w:type="spellStart"/>
            <w:r w:rsidRPr="0036584A">
              <w:rPr>
                <w:i/>
                <w:szCs w:val="22"/>
                <w:lang w:eastAsia="sv-SE"/>
              </w:rPr>
              <w:t>periodicityAndOffset</w:t>
            </w:r>
            <w:proofErr w:type="spellEnd"/>
            <w:r w:rsidRPr="0036584A">
              <w:rPr>
                <w:szCs w:val="22"/>
                <w:lang w:eastAsia="sv-SE"/>
              </w:rPr>
              <w:t xml:space="preserve"> to indicate the same periodicity as </w:t>
            </w:r>
            <w:proofErr w:type="spellStart"/>
            <w:r w:rsidRPr="0036584A">
              <w:rPr>
                <w:i/>
                <w:szCs w:val="22"/>
                <w:lang w:eastAsia="sv-SE"/>
              </w:rPr>
              <w:t>ssb-periodicityServingCell</w:t>
            </w:r>
            <w:proofErr w:type="spellEnd"/>
            <w:r w:rsidRPr="0036584A">
              <w:rPr>
                <w:szCs w:val="22"/>
                <w:lang w:eastAsia="sv-SE"/>
              </w:rPr>
              <w:t xml:space="preserve"> in </w:t>
            </w:r>
            <w:proofErr w:type="spellStart"/>
            <w:r w:rsidRPr="0036584A">
              <w:rPr>
                <w:i/>
                <w:szCs w:val="22"/>
                <w:lang w:eastAsia="sv-SE"/>
              </w:rPr>
              <w:t>sCellConfigCommon</w:t>
            </w:r>
            <w:proofErr w:type="spellEnd"/>
            <w:r w:rsidRPr="0036584A">
              <w:rPr>
                <w:szCs w:val="22"/>
                <w:lang w:eastAsia="sv-SE"/>
              </w:rPr>
              <w:t xml:space="preserve">. The </w:t>
            </w:r>
            <w:proofErr w:type="spellStart"/>
            <w:r w:rsidRPr="0036584A">
              <w:rPr>
                <w:i/>
                <w:szCs w:val="22"/>
                <w:lang w:eastAsia="sv-SE"/>
              </w:rPr>
              <w:t>smtc</w:t>
            </w:r>
            <w:proofErr w:type="spellEnd"/>
            <w:r w:rsidRPr="0036584A">
              <w:rPr>
                <w:szCs w:val="22"/>
                <w:lang w:eastAsia="sv-SE"/>
              </w:rPr>
              <w:t xml:space="preserve"> is based on the timing of the </w:t>
            </w:r>
            <w:proofErr w:type="spellStart"/>
            <w:r w:rsidRPr="0036584A">
              <w:rPr>
                <w:szCs w:val="22"/>
                <w:lang w:eastAsia="sv-SE"/>
              </w:rPr>
              <w:t>SpCell</w:t>
            </w:r>
            <w:proofErr w:type="spellEnd"/>
            <w:r w:rsidRPr="0036584A">
              <w:rPr>
                <w:szCs w:val="22"/>
                <w:lang w:eastAsia="sv-SE"/>
              </w:rPr>
              <w:t xml:space="preserve"> of associated cell group. In case of inter-RAT handover to NR, the timing reference is the NR PCell. In case of intra-NR PCell change (standalone NR) or NR </w:t>
            </w:r>
            <w:proofErr w:type="spellStart"/>
            <w:r w:rsidRPr="0036584A">
              <w:rPr>
                <w:szCs w:val="22"/>
                <w:lang w:eastAsia="sv-SE"/>
              </w:rPr>
              <w:t>PSCell</w:t>
            </w:r>
            <w:proofErr w:type="spellEnd"/>
            <w:r w:rsidRPr="0036584A">
              <w:rPr>
                <w:szCs w:val="22"/>
                <w:lang w:eastAsia="sv-SE"/>
              </w:rPr>
              <w:t xml:space="preserve"> change (EN-DC), the timing reference is the target </w:t>
            </w:r>
            <w:proofErr w:type="spellStart"/>
            <w:r w:rsidRPr="0036584A">
              <w:rPr>
                <w:szCs w:val="22"/>
                <w:lang w:eastAsia="sv-SE"/>
              </w:rPr>
              <w:t>SpCell</w:t>
            </w:r>
            <w:proofErr w:type="spellEnd"/>
            <w:r w:rsidRPr="0036584A">
              <w:rPr>
                <w:szCs w:val="22"/>
                <w:lang w:eastAsia="sv-SE"/>
              </w:rPr>
              <w:t xml:space="preserve">. If the field is absent and </w:t>
            </w:r>
            <w:proofErr w:type="spellStart"/>
            <w:r w:rsidRPr="0036584A">
              <w:rPr>
                <w:i/>
                <w:szCs w:val="22"/>
                <w:lang w:eastAsia="sv-SE"/>
              </w:rPr>
              <w:t>absoluteFrequencySSB</w:t>
            </w:r>
            <w:proofErr w:type="spellEnd"/>
            <w:r w:rsidRPr="0036584A">
              <w:rPr>
                <w:szCs w:val="22"/>
                <w:lang w:eastAsia="sv-SE"/>
              </w:rPr>
              <w:t xml:space="preserve"> is included, the UE uses the SMTC in the </w:t>
            </w:r>
            <w:proofErr w:type="spellStart"/>
            <w:r w:rsidRPr="0036584A">
              <w:rPr>
                <w:i/>
                <w:lang w:eastAsia="sv-SE"/>
              </w:rPr>
              <w:t>measObjectNR</w:t>
            </w:r>
            <w:proofErr w:type="spellEnd"/>
            <w:r w:rsidRPr="0036584A">
              <w:rPr>
                <w:szCs w:val="22"/>
                <w:lang w:eastAsia="sv-SE"/>
              </w:rPr>
              <w:t xml:space="preserve"> having the same SSB frequency and subcarrier spacing, as configured before the reception of the RRC message. If the SCell is an SSB-less SCell (i.e., the IE </w:t>
            </w:r>
            <w:proofErr w:type="spellStart"/>
            <w:r w:rsidRPr="0036584A">
              <w:rPr>
                <w:i/>
                <w:szCs w:val="22"/>
                <w:lang w:eastAsia="sv-SE"/>
              </w:rPr>
              <w:t>absoluteFrequencySSB</w:t>
            </w:r>
            <w:proofErr w:type="spellEnd"/>
            <w:r w:rsidRPr="0036584A">
              <w:rPr>
                <w:szCs w:val="22"/>
                <w:lang w:eastAsia="sv-SE"/>
              </w:rPr>
              <w:t xml:space="preserve"> in </w:t>
            </w:r>
            <w:proofErr w:type="spellStart"/>
            <w:r w:rsidRPr="0036584A">
              <w:rPr>
                <w:i/>
                <w:szCs w:val="22"/>
                <w:lang w:eastAsia="sv-SE"/>
              </w:rPr>
              <w:t>ServingCellConfigCommon</w:t>
            </w:r>
            <w:proofErr w:type="spellEnd"/>
            <w:r w:rsidRPr="0036584A">
              <w:rPr>
                <w:szCs w:val="22"/>
                <w:lang w:eastAsia="sv-SE"/>
              </w:rPr>
              <w:t xml:space="preserve"> is absent), this field is absent.</w:t>
            </w:r>
          </w:p>
        </w:tc>
      </w:tr>
    </w:tbl>
    <w:p w14:paraId="6F307F3F" w14:textId="77777777"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1F02B413"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28E7A9D" w14:textId="77777777" w:rsidR="00394471" w:rsidRPr="0036584A" w:rsidRDefault="00394471" w:rsidP="00964CC4">
            <w:pPr>
              <w:pStyle w:val="TAH"/>
              <w:rPr>
                <w:szCs w:val="22"/>
                <w:lang w:eastAsia="sv-SE"/>
              </w:rPr>
            </w:pPr>
            <w:proofErr w:type="spellStart"/>
            <w:r w:rsidRPr="0036584A">
              <w:rPr>
                <w:i/>
                <w:szCs w:val="22"/>
                <w:lang w:eastAsia="sv-SE"/>
              </w:rPr>
              <w:lastRenderedPageBreak/>
              <w:t>SpCellConfig</w:t>
            </w:r>
            <w:proofErr w:type="spellEnd"/>
            <w:r w:rsidRPr="0036584A">
              <w:rPr>
                <w:i/>
                <w:szCs w:val="22"/>
                <w:lang w:eastAsia="sv-SE"/>
              </w:rPr>
              <w:t xml:space="preserve"> </w:t>
            </w:r>
            <w:r w:rsidRPr="0036584A">
              <w:rPr>
                <w:lang w:eastAsia="sv-SE"/>
              </w:rPr>
              <w:t>field descriptions</w:t>
            </w:r>
          </w:p>
        </w:tc>
      </w:tr>
      <w:tr w:rsidR="004112C8" w:rsidRPr="0036584A" w14:paraId="0246A3CA" w14:textId="77777777" w:rsidTr="00771058">
        <w:tc>
          <w:tcPr>
            <w:tcW w:w="14173" w:type="dxa"/>
            <w:tcBorders>
              <w:top w:val="single" w:sz="4" w:space="0" w:color="auto"/>
              <w:left w:val="single" w:sz="4" w:space="0" w:color="auto"/>
              <w:bottom w:val="single" w:sz="4" w:space="0" w:color="auto"/>
              <w:right w:val="single" w:sz="4" w:space="0" w:color="auto"/>
            </w:tcBorders>
          </w:tcPr>
          <w:p w14:paraId="42FBB02A" w14:textId="430CF67E" w:rsidR="00DB6B82" w:rsidRPr="0036584A" w:rsidRDefault="00DB6B82" w:rsidP="00771058">
            <w:pPr>
              <w:pStyle w:val="TAL"/>
              <w:rPr>
                <w:b/>
                <w:i/>
                <w:lang w:eastAsia="sv-SE"/>
              </w:rPr>
            </w:pPr>
            <w:proofErr w:type="spellStart"/>
            <w:r w:rsidRPr="0036584A">
              <w:rPr>
                <w:b/>
                <w:i/>
                <w:lang w:eastAsia="sv-SE"/>
              </w:rPr>
              <w:t>deactivatedSCG</w:t>
            </w:r>
            <w:proofErr w:type="spellEnd"/>
            <w:r w:rsidRPr="0036584A">
              <w:rPr>
                <w:b/>
                <w:i/>
                <w:lang w:eastAsia="sv-SE"/>
              </w:rPr>
              <w:t>-Config</w:t>
            </w:r>
          </w:p>
          <w:p w14:paraId="4CA21D30" w14:textId="77777777" w:rsidR="00DB6B82" w:rsidRPr="0036584A" w:rsidRDefault="00DB6B82" w:rsidP="00771058">
            <w:pPr>
              <w:pStyle w:val="TAL"/>
              <w:rPr>
                <w:lang w:eastAsia="sv-SE"/>
              </w:rPr>
            </w:pPr>
            <w:r w:rsidRPr="0036584A">
              <w:rPr>
                <w:lang w:eastAsia="sv-SE"/>
              </w:rPr>
              <w:t xml:space="preserve">Configuration applicable when the SCG is deactivated. The network always configures this field before or when indicating that the SCG is deactivated in an </w:t>
            </w:r>
            <w:proofErr w:type="spellStart"/>
            <w:r w:rsidRPr="0036584A">
              <w:rPr>
                <w:i/>
                <w:lang w:eastAsia="sv-SE"/>
              </w:rPr>
              <w:t>RRCReconfiguration</w:t>
            </w:r>
            <w:proofErr w:type="spellEnd"/>
            <w:r w:rsidRPr="0036584A">
              <w:rPr>
                <w:lang w:eastAsia="sv-SE"/>
              </w:rPr>
              <w:t xml:space="preserve">, </w:t>
            </w:r>
            <w:proofErr w:type="spellStart"/>
            <w:r w:rsidRPr="0036584A">
              <w:rPr>
                <w:i/>
                <w:lang w:eastAsia="sv-SE"/>
              </w:rPr>
              <w:t>RRCResume</w:t>
            </w:r>
            <w:proofErr w:type="spellEnd"/>
            <w:r w:rsidRPr="0036584A">
              <w:rPr>
                <w:lang w:eastAsia="sv-SE"/>
              </w:rPr>
              <w:t xml:space="preserve">, E-UTRA </w:t>
            </w:r>
            <w:proofErr w:type="spellStart"/>
            <w:r w:rsidRPr="0036584A">
              <w:rPr>
                <w:i/>
                <w:lang w:eastAsia="sv-SE"/>
              </w:rPr>
              <w:t>RRCConnectionReconfiguration</w:t>
            </w:r>
            <w:proofErr w:type="spellEnd"/>
            <w:r w:rsidRPr="0036584A">
              <w:rPr>
                <w:lang w:eastAsia="sv-SE"/>
              </w:rPr>
              <w:t xml:space="preserve"> or E-UTRA </w:t>
            </w:r>
            <w:proofErr w:type="spellStart"/>
            <w:r w:rsidRPr="0036584A">
              <w:rPr>
                <w:i/>
                <w:lang w:eastAsia="sv-SE"/>
              </w:rPr>
              <w:t>RRCConnectionResume</w:t>
            </w:r>
            <w:proofErr w:type="spellEnd"/>
            <w:r w:rsidRPr="0036584A">
              <w:rPr>
                <w:lang w:eastAsia="sv-SE"/>
              </w:rPr>
              <w:t xml:space="preserve"> message.</w:t>
            </w:r>
          </w:p>
        </w:tc>
      </w:tr>
      <w:tr w:rsidR="004112C8" w:rsidRPr="0036584A" w14:paraId="645DB77D" w14:textId="77777777" w:rsidTr="00DB6B82">
        <w:tc>
          <w:tcPr>
            <w:tcW w:w="14173" w:type="dxa"/>
            <w:tcBorders>
              <w:top w:val="single" w:sz="4" w:space="0" w:color="auto"/>
              <w:left w:val="single" w:sz="4" w:space="0" w:color="auto"/>
              <w:bottom w:val="single" w:sz="4" w:space="0" w:color="auto"/>
              <w:right w:val="single" w:sz="4" w:space="0" w:color="auto"/>
            </w:tcBorders>
          </w:tcPr>
          <w:p w14:paraId="04DD14C3" w14:textId="77777777" w:rsidR="0078452E" w:rsidRPr="0036584A" w:rsidRDefault="0078452E" w:rsidP="0078452E">
            <w:pPr>
              <w:pStyle w:val="TAL"/>
              <w:rPr>
                <w:b/>
                <w:bCs/>
                <w:i/>
                <w:iCs/>
                <w:lang w:eastAsia="sv-SE"/>
              </w:rPr>
            </w:pPr>
            <w:proofErr w:type="spellStart"/>
            <w:r w:rsidRPr="0036584A">
              <w:rPr>
                <w:b/>
                <w:bCs/>
                <w:i/>
                <w:iCs/>
                <w:lang w:eastAsia="sv-SE"/>
              </w:rPr>
              <w:t>goodServingCellEvaluationBFD</w:t>
            </w:r>
            <w:proofErr w:type="spellEnd"/>
          </w:p>
          <w:p w14:paraId="14AA4D21" w14:textId="59CDB074" w:rsidR="0078452E" w:rsidRPr="0036584A" w:rsidRDefault="0078452E" w:rsidP="000830BB">
            <w:pPr>
              <w:pStyle w:val="TAL"/>
              <w:rPr>
                <w:lang w:eastAsia="sv-SE"/>
              </w:rPr>
            </w:pPr>
            <w:r w:rsidRPr="0036584A">
              <w:rPr>
                <w:lang w:eastAsia="sv-SE"/>
              </w:rPr>
              <w:t xml:space="preserve">Indicates the criterion for a UE to detect the good serving cell quality for BFD relaxation in the </w:t>
            </w:r>
            <w:proofErr w:type="spellStart"/>
            <w:r w:rsidRPr="0036584A">
              <w:rPr>
                <w:lang w:eastAsia="sv-SE"/>
              </w:rPr>
              <w:t>SpCell</w:t>
            </w:r>
            <w:proofErr w:type="spellEnd"/>
            <w:r w:rsidRPr="0036584A">
              <w:rPr>
                <w:lang w:eastAsia="sv-SE"/>
              </w:rPr>
              <w:t xml:space="preserve"> in RRC_CONNECTED. The field is always configured when the network enables BFD relaxation for the UE</w:t>
            </w:r>
            <w:r w:rsidR="00827A1B" w:rsidRPr="0036584A">
              <w:rPr>
                <w:rFonts w:eastAsia="DengXian"/>
              </w:rPr>
              <w:t xml:space="preserve"> in this </w:t>
            </w:r>
            <w:proofErr w:type="spellStart"/>
            <w:r w:rsidR="00827A1B" w:rsidRPr="0036584A">
              <w:rPr>
                <w:rFonts w:eastAsia="DengXian"/>
              </w:rPr>
              <w:t>SpCell</w:t>
            </w:r>
            <w:proofErr w:type="spellEnd"/>
            <w:r w:rsidRPr="0036584A">
              <w:rPr>
                <w:lang w:eastAsia="sv-SE"/>
              </w:rPr>
              <w:t>.</w:t>
            </w:r>
            <w:r w:rsidR="00B40446" w:rsidRPr="0036584A">
              <w:rPr>
                <w:bCs/>
                <w:iCs/>
                <w:szCs w:val="22"/>
                <w:lang w:eastAsia="sv-SE"/>
              </w:rPr>
              <w:t xml:space="preserve"> This field is absent if </w:t>
            </w:r>
            <w:proofErr w:type="spellStart"/>
            <w:r w:rsidR="00B40446" w:rsidRPr="0036584A">
              <w:rPr>
                <w:bCs/>
                <w:i/>
                <w:iCs/>
                <w:szCs w:val="22"/>
                <w:lang w:eastAsia="sv-SE"/>
              </w:rPr>
              <w:t>failureDetectionSetN</w:t>
            </w:r>
            <w:proofErr w:type="spellEnd"/>
            <w:r w:rsidR="00B40446" w:rsidRPr="0036584A">
              <w:rPr>
                <w:bCs/>
                <w:i/>
                <w:iCs/>
                <w:szCs w:val="22"/>
                <w:lang w:eastAsia="sv-SE"/>
              </w:rPr>
              <w:t xml:space="preserve"> </w:t>
            </w:r>
            <w:r w:rsidR="00B40446" w:rsidRPr="0036584A">
              <w:rPr>
                <w:bCs/>
                <w:iCs/>
                <w:szCs w:val="22"/>
                <w:lang w:eastAsia="sv-SE"/>
              </w:rPr>
              <w:t xml:space="preserve">is present for the </w:t>
            </w:r>
            <w:proofErr w:type="spellStart"/>
            <w:r w:rsidR="00B40446" w:rsidRPr="0036584A">
              <w:rPr>
                <w:bCs/>
                <w:iCs/>
                <w:szCs w:val="22"/>
                <w:lang w:eastAsia="sv-SE"/>
              </w:rPr>
              <w:t>SpCell</w:t>
            </w:r>
            <w:proofErr w:type="spellEnd"/>
            <w:r w:rsidR="00B40446" w:rsidRPr="0036584A">
              <w:rPr>
                <w:bCs/>
                <w:iCs/>
                <w:szCs w:val="22"/>
                <w:lang w:eastAsia="sv-SE"/>
              </w:rPr>
              <w:t>.</w:t>
            </w:r>
          </w:p>
        </w:tc>
      </w:tr>
      <w:tr w:rsidR="004112C8" w:rsidRPr="0036584A" w14:paraId="4430D6E4" w14:textId="77777777" w:rsidTr="00DB6B82">
        <w:tc>
          <w:tcPr>
            <w:tcW w:w="14173" w:type="dxa"/>
            <w:tcBorders>
              <w:top w:val="single" w:sz="4" w:space="0" w:color="auto"/>
              <w:left w:val="single" w:sz="4" w:space="0" w:color="auto"/>
              <w:bottom w:val="single" w:sz="4" w:space="0" w:color="auto"/>
              <w:right w:val="single" w:sz="4" w:space="0" w:color="auto"/>
            </w:tcBorders>
          </w:tcPr>
          <w:p w14:paraId="0BC411C3" w14:textId="77777777" w:rsidR="0078452E" w:rsidRPr="0036584A" w:rsidRDefault="0078452E" w:rsidP="0078452E">
            <w:pPr>
              <w:pStyle w:val="TAL"/>
              <w:rPr>
                <w:b/>
                <w:bCs/>
                <w:i/>
                <w:iCs/>
                <w:lang w:eastAsia="sv-SE"/>
              </w:rPr>
            </w:pPr>
            <w:proofErr w:type="spellStart"/>
            <w:r w:rsidRPr="0036584A">
              <w:rPr>
                <w:b/>
                <w:bCs/>
                <w:i/>
                <w:iCs/>
                <w:lang w:eastAsia="sv-SE"/>
              </w:rPr>
              <w:t>goodServingCellEvaluationRLM</w:t>
            </w:r>
            <w:proofErr w:type="spellEnd"/>
          </w:p>
          <w:p w14:paraId="23D88346" w14:textId="3B4D9824" w:rsidR="0078452E" w:rsidRPr="0036584A" w:rsidRDefault="0078452E" w:rsidP="000830BB">
            <w:pPr>
              <w:pStyle w:val="TAL"/>
              <w:rPr>
                <w:lang w:eastAsia="sv-SE"/>
              </w:rPr>
            </w:pPr>
            <w:r w:rsidRPr="0036584A">
              <w:rPr>
                <w:lang w:eastAsia="sv-SE"/>
              </w:rPr>
              <w:t xml:space="preserve">Indicates the criterion for a UE to detect the good serving cell quality for RLM relaxation in the </w:t>
            </w:r>
            <w:proofErr w:type="spellStart"/>
            <w:r w:rsidRPr="0036584A">
              <w:rPr>
                <w:lang w:eastAsia="sv-SE"/>
              </w:rPr>
              <w:t>SpCell</w:t>
            </w:r>
            <w:proofErr w:type="spellEnd"/>
            <w:r w:rsidRPr="0036584A">
              <w:rPr>
                <w:lang w:eastAsia="sv-SE"/>
              </w:rPr>
              <w:t xml:space="preserve"> in RRC_CONNECTED. The field is always configured when the network enables RLM relaxation for the UE</w:t>
            </w:r>
            <w:r w:rsidR="00827A1B" w:rsidRPr="0036584A">
              <w:rPr>
                <w:rFonts w:eastAsia="DengXian"/>
              </w:rPr>
              <w:t xml:space="preserve"> in this </w:t>
            </w:r>
            <w:proofErr w:type="spellStart"/>
            <w:r w:rsidR="00827A1B" w:rsidRPr="0036584A">
              <w:rPr>
                <w:rFonts w:eastAsia="DengXian"/>
              </w:rPr>
              <w:t>SpCell</w:t>
            </w:r>
            <w:proofErr w:type="spellEnd"/>
            <w:r w:rsidRPr="0036584A">
              <w:rPr>
                <w:lang w:eastAsia="sv-SE"/>
              </w:rPr>
              <w:t>.</w:t>
            </w:r>
          </w:p>
        </w:tc>
      </w:tr>
      <w:tr w:rsidR="004112C8" w:rsidRPr="0036584A" w14:paraId="5AF25A6D" w14:textId="77777777" w:rsidTr="00DB6B82">
        <w:tc>
          <w:tcPr>
            <w:tcW w:w="14173" w:type="dxa"/>
            <w:tcBorders>
              <w:top w:val="single" w:sz="4" w:space="0" w:color="auto"/>
              <w:left w:val="single" w:sz="4" w:space="0" w:color="auto"/>
              <w:bottom w:val="single" w:sz="4" w:space="0" w:color="auto"/>
              <w:right w:val="single" w:sz="4" w:space="0" w:color="auto"/>
            </w:tcBorders>
          </w:tcPr>
          <w:p w14:paraId="112451EE" w14:textId="77777777" w:rsidR="0078452E" w:rsidRPr="0036584A" w:rsidRDefault="0078452E" w:rsidP="0078452E">
            <w:pPr>
              <w:pStyle w:val="TAL"/>
              <w:rPr>
                <w:b/>
                <w:bCs/>
                <w:i/>
                <w:iCs/>
                <w:lang w:eastAsia="sv-SE"/>
              </w:rPr>
            </w:pPr>
            <w:proofErr w:type="spellStart"/>
            <w:r w:rsidRPr="0036584A">
              <w:rPr>
                <w:b/>
                <w:bCs/>
                <w:i/>
                <w:iCs/>
                <w:lang w:eastAsia="sv-SE"/>
              </w:rPr>
              <w:t>lowMobilityEvaluationConnected</w:t>
            </w:r>
            <w:proofErr w:type="spellEnd"/>
          </w:p>
          <w:p w14:paraId="28AEF4CE" w14:textId="5026DB57" w:rsidR="0078452E" w:rsidRPr="0036584A" w:rsidRDefault="0078452E" w:rsidP="000830BB">
            <w:pPr>
              <w:pStyle w:val="TAL"/>
              <w:rPr>
                <w:lang w:eastAsia="sv-SE"/>
              </w:rPr>
            </w:pPr>
            <w:r w:rsidRPr="0036584A">
              <w:rPr>
                <w:lang w:eastAsia="sv-SE"/>
              </w:rPr>
              <w:t xml:space="preserve">Indicates the criterion for a UE to detect low mobility in RRC_CONNECTED in an </w:t>
            </w:r>
            <w:proofErr w:type="spellStart"/>
            <w:r w:rsidRPr="0036584A">
              <w:rPr>
                <w:lang w:eastAsia="sv-SE"/>
              </w:rPr>
              <w:t>SpCell</w:t>
            </w:r>
            <w:proofErr w:type="spellEnd"/>
            <w:r w:rsidRPr="0036584A">
              <w:rPr>
                <w:lang w:eastAsia="sv-SE"/>
              </w:rPr>
              <w:t xml:space="preserve">. The </w:t>
            </w:r>
            <w:r w:rsidRPr="0036584A">
              <w:rPr>
                <w:i/>
                <w:iCs/>
                <w:lang w:eastAsia="sv-SE"/>
              </w:rPr>
              <w:t>s-</w:t>
            </w:r>
            <w:proofErr w:type="spellStart"/>
            <w:r w:rsidRPr="0036584A">
              <w:rPr>
                <w:i/>
                <w:iCs/>
                <w:lang w:eastAsia="sv-SE"/>
              </w:rPr>
              <w:t>SearchDeltaP</w:t>
            </w:r>
            <w:proofErr w:type="spellEnd"/>
            <w:r w:rsidRPr="0036584A">
              <w:rPr>
                <w:i/>
                <w:iCs/>
                <w:lang w:eastAsia="sv-SE"/>
              </w:rPr>
              <w:t>-Connected</w:t>
            </w:r>
            <w:r w:rsidRPr="0036584A">
              <w:rPr>
                <w:lang w:eastAsia="sv-SE"/>
              </w:rPr>
              <w:t xml:space="preserve"> is the parameter "</w:t>
            </w:r>
            <w:proofErr w:type="spellStart"/>
            <w:r w:rsidRPr="0036584A">
              <w:rPr>
                <w:lang w:eastAsia="sv-SE"/>
              </w:rPr>
              <w:t>S</w:t>
            </w:r>
            <w:r w:rsidRPr="0036584A">
              <w:rPr>
                <w:vertAlign w:val="subscript"/>
                <w:lang w:eastAsia="sv-SE"/>
              </w:rPr>
              <w:t>SearchDeltaP</w:t>
            </w:r>
            <w:proofErr w:type="spellEnd"/>
            <w:r w:rsidRPr="0036584A">
              <w:rPr>
                <w:vertAlign w:val="subscript"/>
                <w:lang w:eastAsia="sv-SE"/>
              </w:rPr>
              <w:t>-connected</w:t>
            </w:r>
            <w:r w:rsidRPr="0036584A">
              <w:rPr>
                <w:lang w:eastAsia="sv-SE"/>
              </w:rPr>
              <w:t xml:space="preserve">". </w:t>
            </w:r>
            <w:r w:rsidR="00827A1B" w:rsidRPr="0036584A">
              <w:rPr>
                <w:lang w:eastAsia="sv-SE"/>
              </w:rPr>
              <w:t xml:space="preserve">Value </w:t>
            </w:r>
            <w:r w:rsidR="00827A1B" w:rsidRPr="0036584A">
              <w:rPr>
                <w:i/>
                <w:iCs/>
                <w:lang w:eastAsia="sv-SE"/>
              </w:rPr>
              <w:t>dB</w:t>
            </w:r>
            <w:r w:rsidR="00827A1B" w:rsidRPr="0036584A">
              <w:rPr>
                <w:lang w:eastAsia="sv-SE"/>
              </w:rPr>
              <w:t xml:space="preserve">3 corresponds to 3 dB, </w:t>
            </w:r>
            <w:r w:rsidR="00827A1B" w:rsidRPr="0036584A">
              <w:rPr>
                <w:i/>
                <w:iCs/>
                <w:lang w:eastAsia="sv-SE"/>
              </w:rPr>
              <w:t>dB</w:t>
            </w:r>
            <w:r w:rsidR="00827A1B" w:rsidRPr="0036584A">
              <w:rPr>
                <w:lang w:eastAsia="sv-SE"/>
              </w:rPr>
              <w:t xml:space="preserve">6 corresponds to 6 dB and so on. </w:t>
            </w:r>
            <w:r w:rsidR="00100624" w:rsidRPr="0036584A">
              <w:rPr>
                <w:lang w:eastAsia="sv-SE"/>
              </w:rPr>
              <w:t>T</w:t>
            </w:r>
            <w:r w:rsidRPr="0036584A">
              <w:rPr>
                <w:lang w:eastAsia="sv-SE"/>
              </w:rPr>
              <w:t xml:space="preserve">he </w:t>
            </w:r>
            <w:r w:rsidRPr="0036584A">
              <w:rPr>
                <w:i/>
                <w:iCs/>
                <w:lang w:eastAsia="sv-SE"/>
              </w:rPr>
              <w:t>t-</w:t>
            </w:r>
            <w:proofErr w:type="spellStart"/>
            <w:r w:rsidRPr="0036584A">
              <w:rPr>
                <w:i/>
                <w:iCs/>
                <w:lang w:eastAsia="sv-SE"/>
              </w:rPr>
              <w:t>SearchDeltaP</w:t>
            </w:r>
            <w:proofErr w:type="spellEnd"/>
            <w:r w:rsidRPr="0036584A">
              <w:rPr>
                <w:i/>
                <w:iCs/>
                <w:lang w:eastAsia="sv-SE"/>
              </w:rPr>
              <w:t>-Connected</w:t>
            </w:r>
            <w:r w:rsidRPr="0036584A">
              <w:rPr>
                <w:lang w:eastAsia="sv-SE"/>
              </w:rPr>
              <w:t xml:space="preserve"> is the parameter "</w:t>
            </w:r>
            <w:proofErr w:type="spellStart"/>
            <w:r w:rsidRPr="0036584A">
              <w:rPr>
                <w:lang w:eastAsia="sv-SE"/>
              </w:rPr>
              <w:t>T</w:t>
            </w:r>
            <w:r w:rsidRPr="0036584A">
              <w:rPr>
                <w:vertAlign w:val="subscript"/>
                <w:lang w:eastAsia="sv-SE"/>
              </w:rPr>
              <w:t>SearchDeltaP</w:t>
            </w:r>
            <w:proofErr w:type="spellEnd"/>
            <w:r w:rsidRPr="0036584A">
              <w:rPr>
                <w:vertAlign w:val="subscript"/>
                <w:lang w:eastAsia="sv-SE"/>
              </w:rPr>
              <w:t>-Connected</w:t>
            </w:r>
            <w:r w:rsidRPr="0036584A">
              <w:rPr>
                <w:lang w:eastAsia="sv-SE"/>
              </w:rPr>
              <w:t xml:space="preserve">". </w:t>
            </w:r>
            <w:r w:rsidR="00827A1B" w:rsidRPr="0036584A">
              <w:rPr>
                <w:noProof/>
                <w:lang w:eastAsia="sv-SE"/>
              </w:rPr>
              <w:t xml:space="preserve">Value </w:t>
            </w:r>
            <w:r w:rsidR="00827A1B" w:rsidRPr="0036584A">
              <w:rPr>
                <w:i/>
                <w:lang w:eastAsia="sv-SE"/>
              </w:rPr>
              <w:t>s5</w:t>
            </w:r>
            <w:r w:rsidR="00827A1B" w:rsidRPr="0036584A">
              <w:rPr>
                <w:noProof/>
                <w:lang w:eastAsia="sv-SE"/>
              </w:rPr>
              <w:t xml:space="preserve"> means 5 seconds, value </w:t>
            </w:r>
            <w:r w:rsidR="00827A1B" w:rsidRPr="0036584A">
              <w:rPr>
                <w:i/>
                <w:lang w:eastAsia="sv-SE"/>
              </w:rPr>
              <w:t xml:space="preserve">s10 </w:t>
            </w:r>
            <w:r w:rsidR="00827A1B" w:rsidRPr="0036584A">
              <w:rPr>
                <w:noProof/>
                <w:lang w:eastAsia="sv-SE"/>
              </w:rPr>
              <w:t xml:space="preserve">means 10 seconds and so on. </w:t>
            </w:r>
            <w:r w:rsidRPr="0036584A">
              <w:rPr>
                <w:lang w:eastAsia="sv-SE"/>
              </w:rPr>
              <w:t>Low mobility criterion is configured in NR P</w:t>
            </w:r>
            <w:r w:rsidR="00827A1B" w:rsidRPr="0036584A">
              <w:rPr>
                <w:lang w:eastAsia="sv-SE"/>
              </w:rPr>
              <w:t>C</w:t>
            </w:r>
            <w:r w:rsidRPr="0036584A">
              <w:rPr>
                <w:lang w:eastAsia="sv-SE"/>
              </w:rPr>
              <w:t xml:space="preserve">ell for the case of NR SA/ NR CA/ NE-DC/NR-DC, and in the NR </w:t>
            </w:r>
            <w:proofErr w:type="spellStart"/>
            <w:r w:rsidRPr="0036584A">
              <w:rPr>
                <w:lang w:eastAsia="sv-SE"/>
              </w:rPr>
              <w:t>PSCell</w:t>
            </w:r>
            <w:proofErr w:type="spellEnd"/>
            <w:r w:rsidRPr="0036584A">
              <w:rPr>
                <w:lang w:eastAsia="sv-SE"/>
              </w:rPr>
              <w:t xml:space="preserve"> for the case of EN-DC.</w:t>
            </w:r>
          </w:p>
        </w:tc>
      </w:tr>
      <w:tr w:rsidR="004112C8" w:rsidRPr="0036584A" w14:paraId="305EBD3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45C30AFA" w14:textId="77777777" w:rsidR="00394471" w:rsidRPr="0036584A" w:rsidRDefault="00394471" w:rsidP="00964CC4">
            <w:pPr>
              <w:pStyle w:val="TAL"/>
              <w:rPr>
                <w:szCs w:val="22"/>
                <w:lang w:eastAsia="sv-SE"/>
              </w:rPr>
            </w:pPr>
            <w:proofErr w:type="spellStart"/>
            <w:r w:rsidRPr="0036584A">
              <w:rPr>
                <w:b/>
                <w:i/>
                <w:szCs w:val="22"/>
                <w:lang w:eastAsia="sv-SE"/>
              </w:rPr>
              <w:t>reconfigurationWithSync</w:t>
            </w:r>
            <w:proofErr w:type="spellEnd"/>
          </w:p>
          <w:p w14:paraId="6688FCFF" w14:textId="77777777" w:rsidR="00394471" w:rsidRPr="0036584A" w:rsidRDefault="00394471" w:rsidP="00964CC4">
            <w:pPr>
              <w:pStyle w:val="TAL"/>
              <w:rPr>
                <w:szCs w:val="22"/>
                <w:lang w:eastAsia="sv-SE"/>
              </w:rPr>
            </w:pPr>
            <w:r w:rsidRPr="0036584A">
              <w:rPr>
                <w:szCs w:val="22"/>
                <w:lang w:eastAsia="sv-SE"/>
              </w:rPr>
              <w:t xml:space="preserve">Parameters for the synchronous reconfiguration to the target </w:t>
            </w:r>
            <w:proofErr w:type="spellStart"/>
            <w:r w:rsidRPr="0036584A">
              <w:rPr>
                <w:szCs w:val="22"/>
                <w:lang w:eastAsia="sv-SE"/>
              </w:rPr>
              <w:t>SpCell</w:t>
            </w:r>
            <w:proofErr w:type="spellEnd"/>
            <w:r w:rsidRPr="0036584A">
              <w:rPr>
                <w:szCs w:val="22"/>
                <w:lang w:eastAsia="sv-SE"/>
              </w:rPr>
              <w:t>.</w:t>
            </w:r>
          </w:p>
        </w:tc>
      </w:tr>
      <w:tr w:rsidR="004112C8" w:rsidRPr="0036584A" w14:paraId="04188299"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D8DED7A" w14:textId="77777777" w:rsidR="00394471" w:rsidRPr="0036584A" w:rsidRDefault="00394471" w:rsidP="00964CC4">
            <w:pPr>
              <w:pStyle w:val="TAL"/>
              <w:rPr>
                <w:szCs w:val="22"/>
                <w:lang w:eastAsia="sv-SE"/>
              </w:rPr>
            </w:pPr>
            <w:proofErr w:type="spellStart"/>
            <w:r w:rsidRPr="0036584A">
              <w:rPr>
                <w:b/>
                <w:i/>
                <w:szCs w:val="22"/>
                <w:lang w:eastAsia="sv-SE"/>
              </w:rPr>
              <w:t>rlf-TimersAndConstants</w:t>
            </w:r>
            <w:proofErr w:type="spellEnd"/>
          </w:p>
          <w:p w14:paraId="08DC3CE3" w14:textId="77777777" w:rsidR="00394471" w:rsidRPr="0036584A" w:rsidRDefault="00394471" w:rsidP="00964CC4">
            <w:pPr>
              <w:pStyle w:val="TAL"/>
              <w:rPr>
                <w:szCs w:val="22"/>
                <w:lang w:eastAsia="sv-SE"/>
              </w:rPr>
            </w:pPr>
            <w:r w:rsidRPr="0036584A">
              <w:rPr>
                <w:szCs w:val="22"/>
                <w:lang w:eastAsia="sv-SE"/>
              </w:rPr>
              <w:t xml:space="preserve">Timers and constants for detecting and triggering cell-level radio link failure. For the SCG, </w:t>
            </w:r>
            <w:proofErr w:type="spellStart"/>
            <w:r w:rsidRPr="0036584A">
              <w:rPr>
                <w:i/>
                <w:lang w:eastAsia="sv-SE"/>
              </w:rPr>
              <w:t>rlf-TimersAndConstants</w:t>
            </w:r>
            <w:proofErr w:type="spellEnd"/>
            <w:r w:rsidRPr="0036584A">
              <w:rPr>
                <w:szCs w:val="22"/>
                <w:lang w:eastAsia="sv-SE"/>
              </w:rPr>
              <w:t xml:space="preserve"> can only be set to </w:t>
            </w:r>
            <w:r w:rsidRPr="0036584A">
              <w:rPr>
                <w:i/>
                <w:szCs w:val="22"/>
                <w:lang w:eastAsia="sv-SE"/>
              </w:rPr>
              <w:t>setup</w:t>
            </w:r>
            <w:r w:rsidRPr="0036584A">
              <w:rPr>
                <w:szCs w:val="22"/>
                <w:lang w:eastAsia="sv-SE"/>
              </w:rPr>
              <w:t xml:space="preserve"> and is always included at SCG addition.</w:t>
            </w:r>
          </w:p>
        </w:tc>
      </w:tr>
      <w:tr w:rsidR="000830BB" w:rsidRPr="0036584A" w14:paraId="620173A8" w14:textId="77777777" w:rsidTr="00DB6B82">
        <w:tc>
          <w:tcPr>
            <w:tcW w:w="14173" w:type="dxa"/>
            <w:tcBorders>
              <w:top w:val="single" w:sz="4" w:space="0" w:color="auto"/>
              <w:left w:val="single" w:sz="4" w:space="0" w:color="auto"/>
              <w:bottom w:val="single" w:sz="4" w:space="0" w:color="auto"/>
              <w:right w:val="single" w:sz="4" w:space="0" w:color="auto"/>
            </w:tcBorders>
            <w:hideMark/>
          </w:tcPr>
          <w:p w14:paraId="3B56C88D" w14:textId="77777777" w:rsidR="00394471" w:rsidRPr="0036584A" w:rsidRDefault="00394471" w:rsidP="00964CC4">
            <w:pPr>
              <w:pStyle w:val="TAL"/>
              <w:rPr>
                <w:szCs w:val="22"/>
                <w:lang w:eastAsia="sv-SE"/>
              </w:rPr>
            </w:pPr>
            <w:proofErr w:type="spellStart"/>
            <w:r w:rsidRPr="0036584A">
              <w:rPr>
                <w:b/>
                <w:i/>
                <w:szCs w:val="22"/>
                <w:lang w:eastAsia="sv-SE"/>
              </w:rPr>
              <w:t>servCellIndex</w:t>
            </w:r>
            <w:proofErr w:type="spellEnd"/>
          </w:p>
          <w:p w14:paraId="0B58A011" w14:textId="77777777" w:rsidR="00394471" w:rsidRPr="0036584A" w:rsidRDefault="00394471" w:rsidP="00964CC4">
            <w:pPr>
              <w:pStyle w:val="TAL"/>
              <w:rPr>
                <w:szCs w:val="22"/>
                <w:lang w:eastAsia="sv-SE"/>
              </w:rPr>
            </w:pPr>
            <w:r w:rsidRPr="0036584A">
              <w:rPr>
                <w:szCs w:val="22"/>
                <w:lang w:eastAsia="sv-SE"/>
              </w:rPr>
              <w:t xml:space="preserve">Serving cell ID of a </w:t>
            </w:r>
            <w:proofErr w:type="spellStart"/>
            <w:r w:rsidRPr="0036584A">
              <w:rPr>
                <w:szCs w:val="22"/>
                <w:lang w:eastAsia="sv-SE"/>
              </w:rPr>
              <w:t>PSCell</w:t>
            </w:r>
            <w:proofErr w:type="spellEnd"/>
            <w:r w:rsidRPr="0036584A">
              <w:rPr>
                <w:szCs w:val="22"/>
                <w:lang w:eastAsia="sv-SE"/>
              </w:rPr>
              <w:t>. The PCell of the Master Cell Group uses ID = 0.</w:t>
            </w:r>
          </w:p>
        </w:tc>
      </w:tr>
    </w:tbl>
    <w:p w14:paraId="6CBED8CF" w14:textId="7AAE821E" w:rsidR="00394471" w:rsidRPr="0036584A"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0234A212"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CF9B229" w14:textId="77777777" w:rsidR="00360CB9" w:rsidRPr="0036584A" w:rsidRDefault="00360CB9" w:rsidP="000830BB">
            <w:pPr>
              <w:pStyle w:val="TAH"/>
              <w:rPr>
                <w:b w:val="0"/>
                <w:i/>
                <w:iCs/>
                <w:lang w:eastAsia="sv-SE"/>
              </w:rPr>
            </w:pPr>
            <w:r w:rsidRPr="0036584A">
              <w:rPr>
                <w:i/>
                <w:iCs/>
                <w:lang w:eastAsia="sv-SE"/>
              </w:rPr>
              <w:t>SL-</w:t>
            </w:r>
            <w:proofErr w:type="spellStart"/>
            <w:r w:rsidRPr="0036584A">
              <w:rPr>
                <w:i/>
                <w:iCs/>
                <w:lang w:eastAsia="sv-SE"/>
              </w:rPr>
              <w:t>PathSwitchConfig</w:t>
            </w:r>
            <w:proofErr w:type="spellEnd"/>
            <w:r w:rsidRPr="0036584A">
              <w:rPr>
                <w:lang w:eastAsia="sv-SE"/>
              </w:rPr>
              <w:t xml:space="preserve"> field descriptions</w:t>
            </w:r>
          </w:p>
        </w:tc>
      </w:tr>
      <w:tr w:rsidR="004112C8" w:rsidRPr="0036584A" w14:paraId="42739C3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83A317B" w14:textId="172C7DD5" w:rsidR="00360CB9" w:rsidRPr="0036584A" w:rsidRDefault="00360CB9" w:rsidP="000830BB">
            <w:pPr>
              <w:pStyle w:val="TAL"/>
              <w:rPr>
                <w:b/>
                <w:bCs/>
                <w:i/>
                <w:iCs/>
                <w:lang w:eastAsia="sv-SE"/>
              </w:rPr>
            </w:pPr>
            <w:proofErr w:type="spellStart"/>
            <w:r w:rsidRPr="0036584A">
              <w:rPr>
                <w:b/>
                <w:bCs/>
                <w:i/>
                <w:iCs/>
                <w:lang w:eastAsia="sv-SE"/>
              </w:rPr>
              <w:t>targetRelayUE</w:t>
            </w:r>
            <w:proofErr w:type="spellEnd"/>
            <w:r w:rsidR="005D44A8" w:rsidRPr="0036584A">
              <w:rPr>
                <w:b/>
                <w:bCs/>
                <w:i/>
                <w:iCs/>
                <w:lang w:eastAsia="sv-SE"/>
              </w:rPr>
              <w:t>-</w:t>
            </w:r>
            <w:r w:rsidRPr="0036584A">
              <w:rPr>
                <w:b/>
                <w:bCs/>
                <w:i/>
                <w:iCs/>
                <w:lang w:eastAsia="sv-SE"/>
              </w:rPr>
              <w:t>Identity</w:t>
            </w:r>
          </w:p>
          <w:p w14:paraId="2B890438" w14:textId="77777777" w:rsidR="00360CB9" w:rsidRPr="0036584A" w:rsidRDefault="00360CB9" w:rsidP="000830BB">
            <w:pPr>
              <w:pStyle w:val="TAL"/>
              <w:rPr>
                <w:lang w:eastAsia="sv-SE"/>
              </w:rPr>
            </w:pPr>
            <w:r w:rsidRPr="0036584A">
              <w:rPr>
                <w:lang w:eastAsia="sv-SE"/>
              </w:rPr>
              <w:t>Indicates the L2 source ID of the target L2 U2N Relay UE during path switch.</w:t>
            </w:r>
          </w:p>
        </w:tc>
      </w:tr>
      <w:tr w:rsidR="00B4120F" w:rsidRPr="0036584A" w14:paraId="5009A31B"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83D4CA3" w14:textId="67860990" w:rsidR="00360CB9" w:rsidRPr="0036584A" w:rsidRDefault="00186972" w:rsidP="000830BB">
            <w:pPr>
              <w:pStyle w:val="TAL"/>
              <w:rPr>
                <w:b/>
                <w:bCs/>
                <w:i/>
                <w:iCs/>
                <w:lang w:eastAsia="sv-SE"/>
              </w:rPr>
            </w:pPr>
            <w:r w:rsidRPr="0036584A">
              <w:rPr>
                <w:b/>
                <w:bCs/>
                <w:i/>
                <w:iCs/>
                <w:lang w:eastAsia="sv-SE"/>
              </w:rPr>
              <w:t>t</w:t>
            </w:r>
            <w:r w:rsidR="00881009" w:rsidRPr="0036584A">
              <w:rPr>
                <w:b/>
                <w:bCs/>
                <w:i/>
                <w:iCs/>
                <w:lang w:eastAsia="sv-SE"/>
              </w:rPr>
              <w:t>420</w:t>
            </w:r>
          </w:p>
          <w:p w14:paraId="12B1F4D1" w14:textId="0765E9DC" w:rsidR="00360CB9" w:rsidRPr="0036584A" w:rsidRDefault="00360CB9" w:rsidP="000830BB">
            <w:pPr>
              <w:pStyle w:val="TAL"/>
              <w:rPr>
                <w:lang w:eastAsia="sv-SE"/>
              </w:rPr>
            </w:pPr>
            <w:r w:rsidRPr="0036584A">
              <w:rPr>
                <w:lang w:eastAsia="sv-SE"/>
              </w:rPr>
              <w:t xml:space="preserve">Indicates the timer value of </w:t>
            </w:r>
            <w:r w:rsidR="00186972" w:rsidRPr="0036584A">
              <w:rPr>
                <w:i/>
                <w:lang w:eastAsia="sv-SE"/>
              </w:rPr>
              <w:t>T</w:t>
            </w:r>
            <w:r w:rsidR="008A75B6" w:rsidRPr="0036584A">
              <w:rPr>
                <w:i/>
                <w:lang w:eastAsia="sv-SE"/>
              </w:rPr>
              <w:t>420</w:t>
            </w:r>
            <w:r w:rsidRPr="0036584A">
              <w:rPr>
                <w:lang w:eastAsia="sv-SE"/>
              </w:rPr>
              <w:t xml:space="preserve"> to be used during path switch.</w:t>
            </w:r>
          </w:p>
        </w:tc>
      </w:tr>
    </w:tbl>
    <w:p w14:paraId="534F3B53" w14:textId="77777777" w:rsidR="00AD2800" w:rsidRPr="0036584A"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20BA9CEC" w14:textId="77777777" w:rsidTr="00467478">
        <w:tc>
          <w:tcPr>
            <w:tcW w:w="14173" w:type="dxa"/>
            <w:tcBorders>
              <w:top w:val="single" w:sz="4" w:space="0" w:color="auto"/>
              <w:left w:val="single" w:sz="4" w:space="0" w:color="auto"/>
              <w:bottom w:val="single" w:sz="4" w:space="0" w:color="auto"/>
              <w:right w:val="single" w:sz="4" w:space="0" w:color="auto"/>
            </w:tcBorders>
          </w:tcPr>
          <w:p w14:paraId="21A3B745" w14:textId="77777777" w:rsidR="00AD2800" w:rsidRPr="0036584A" w:rsidRDefault="00AD2800" w:rsidP="00467478">
            <w:pPr>
              <w:pStyle w:val="TAH"/>
              <w:rPr>
                <w:rFonts w:eastAsia="Calibri"/>
                <w:lang w:eastAsia="sv-SE"/>
              </w:rPr>
            </w:pPr>
            <w:proofErr w:type="spellStart"/>
            <w:r w:rsidRPr="0036584A">
              <w:rPr>
                <w:rFonts w:eastAsia="Calibri"/>
                <w:i/>
                <w:iCs/>
                <w:lang w:eastAsia="sv-SE"/>
              </w:rPr>
              <w:t>UplinkTxSwitchingMoreBands</w:t>
            </w:r>
            <w:proofErr w:type="spellEnd"/>
            <w:r w:rsidRPr="0036584A">
              <w:rPr>
                <w:rFonts w:eastAsia="Calibri"/>
                <w:lang w:eastAsia="sv-SE"/>
              </w:rPr>
              <w:t xml:space="preserve"> field descriptions</w:t>
            </w:r>
          </w:p>
        </w:tc>
      </w:tr>
      <w:tr w:rsidR="004112C8" w:rsidRPr="0036584A" w14:paraId="4CB92E94" w14:textId="77777777" w:rsidTr="00467478">
        <w:tc>
          <w:tcPr>
            <w:tcW w:w="14173" w:type="dxa"/>
            <w:tcBorders>
              <w:top w:val="single" w:sz="4" w:space="0" w:color="auto"/>
              <w:left w:val="single" w:sz="4" w:space="0" w:color="auto"/>
              <w:bottom w:val="single" w:sz="4" w:space="0" w:color="auto"/>
              <w:right w:val="single" w:sz="4" w:space="0" w:color="auto"/>
            </w:tcBorders>
          </w:tcPr>
          <w:p w14:paraId="3222CED2" w14:textId="77777777" w:rsidR="00AD2800" w:rsidRPr="0036584A" w:rsidRDefault="00AD2800" w:rsidP="00467478">
            <w:pPr>
              <w:pStyle w:val="TAL"/>
              <w:rPr>
                <w:b/>
                <w:bCs/>
                <w:i/>
                <w:iCs/>
                <w:lang w:eastAsia="sv-SE"/>
              </w:rPr>
            </w:pPr>
            <w:proofErr w:type="spellStart"/>
            <w:r w:rsidRPr="0036584A">
              <w:rPr>
                <w:b/>
                <w:bCs/>
                <w:i/>
                <w:iCs/>
                <w:lang w:eastAsia="sv-SE"/>
              </w:rPr>
              <w:t>uplinkTxSwitchingBandList</w:t>
            </w:r>
            <w:proofErr w:type="spellEnd"/>
          </w:p>
          <w:p w14:paraId="7C6513E5" w14:textId="77777777" w:rsidR="00AD2800" w:rsidRPr="0036584A" w:rsidRDefault="00AD2800" w:rsidP="00467478">
            <w:pPr>
              <w:pStyle w:val="TAL"/>
              <w:rPr>
                <w:rFonts w:eastAsia="Calibri"/>
                <w:szCs w:val="22"/>
                <w:lang w:eastAsia="sv-SE"/>
              </w:rPr>
            </w:pPr>
            <w:r w:rsidRPr="0036584A">
              <w:rPr>
                <w:lang w:eastAsia="sv-SE"/>
              </w:rPr>
              <w:t xml:space="preserve">Indicates the NR frequency band number of the UL bands for UL Tx switching. If the UE needs to determine location of switching period as specified </w:t>
            </w:r>
            <w:r w:rsidRPr="0036584A">
              <w:rPr>
                <w:rFonts w:eastAsia="Yu Mincho"/>
              </w:rPr>
              <w:t>in TS 38.101-1 [15], the UE considers that the bands are listed in decreasing order of priority, i.e. the first/leftmost entry corresponds to the band with the highest priority, the next entry corresponds to the band with the second highest priority, and so on. The last entry corresponds the band with the l</w:t>
            </w:r>
            <w:r w:rsidRPr="0036584A">
              <w:rPr>
                <w:lang w:eastAsia="sv-SE"/>
              </w:rPr>
              <w:t>owest priority</w:t>
            </w:r>
            <w:r w:rsidRPr="0036584A">
              <w:rPr>
                <w:rFonts w:eastAsia="Yu Mincho"/>
              </w:rPr>
              <w:t>.</w:t>
            </w:r>
          </w:p>
        </w:tc>
      </w:tr>
      <w:tr w:rsidR="004112C8" w:rsidRPr="0036584A" w14:paraId="110C332A" w14:textId="77777777" w:rsidTr="00467478">
        <w:tc>
          <w:tcPr>
            <w:tcW w:w="14173" w:type="dxa"/>
            <w:tcBorders>
              <w:top w:val="single" w:sz="4" w:space="0" w:color="auto"/>
              <w:left w:val="single" w:sz="4" w:space="0" w:color="auto"/>
              <w:bottom w:val="single" w:sz="4" w:space="0" w:color="auto"/>
              <w:right w:val="single" w:sz="4" w:space="0" w:color="auto"/>
            </w:tcBorders>
          </w:tcPr>
          <w:p w14:paraId="773CBD4D" w14:textId="77777777" w:rsidR="00AD2800" w:rsidRPr="0036584A" w:rsidRDefault="00AD2800" w:rsidP="00467478">
            <w:pPr>
              <w:pStyle w:val="TAL"/>
              <w:rPr>
                <w:b/>
                <w:bCs/>
                <w:i/>
                <w:iCs/>
                <w:lang w:eastAsia="sv-SE"/>
              </w:rPr>
            </w:pPr>
            <w:proofErr w:type="spellStart"/>
            <w:r w:rsidRPr="0036584A">
              <w:rPr>
                <w:b/>
                <w:bCs/>
                <w:i/>
                <w:iCs/>
                <w:lang w:eastAsia="sv-SE"/>
              </w:rPr>
              <w:t>uplinkTxSwitchingBandPairList</w:t>
            </w:r>
            <w:proofErr w:type="spellEnd"/>
          </w:p>
          <w:p w14:paraId="7037357F" w14:textId="77777777" w:rsidR="00AD2800" w:rsidRPr="0036584A" w:rsidRDefault="00AD2800" w:rsidP="00467478">
            <w:pPr>
              <w:pStyle w:val="TAL"/>
              <w:rPr>
                <w:rFonts w:eastAsia="Calibri"/>
                <w:szCs w:val="22"/>
                <w:lang w:eastAsia="sv-SE"/>
              </w:rPr>
            </w:pPr>
            <w:r w:rsidRPr="0036584A">
              <w:rPr>
                <w:lang w:eastAsia="sv-SE"/>
              </w:rPr>
              <w:t xml:space="preserve">Indicates the band pairs involved in UL Tx switching, as well as the per band pair configurations. </w:t>
            </w:r>
          </w:p>
        </w:tc>
      </w:tr>
      <w:tr w:rsidR="004112C8" w:rsidRPr="0036584A" w14:paraId="6975502B" w14:textId="77777777" w:rsidTr="00467478">
        <w:tc>
          <w:tcPr>
            <w:tcW w:w="14173" w:type="dxa"/>
            <w:tcBorders>
              <w:top w:val="single" w:sz="4" w:space="0" w:color="auto"/>
              <w:left w:val="single" w:sz="4" w:space="0" w:color="auto"/>
              <w:bottom w:val="single" w:sz="4" w:space="0" w:color="auto"/>
              <w:right w:val="single" w:sz="4" w:space="0" w:color="auto"/>
            </w:tcBorders>
          </w:tcPr>
          <w:p w14:paraId="1C1386A3" w14:textId="77777777" w:rsidR="00AD2800" w:rsidRPr="0036584A" w:rsidRDefault="00AD2800" w:rsidP="00467478">
            <w:pPr>
              <w:pStyle w:val="TAL"/>
              <w:rPr>
                <w:b/>
                <w:bCs/>
                <w:i/>
                <w:iCs/>
                <w:lang w:eastAsia="sv-SE"/>
              </w:rPr>
            </w:pPr>
            <w:proofErr w:type="spellStart"/>
            <w:r w:rsidRPr="0036584A">
              <w:rPr>
                <w:b/>
                <w:bCs/>
                <w:i/>
                <w:iCs/>
                <w:lang w:eastAsia="sv-SE"/>
              </w:rPr>
              <w:t>uplinkTxSwitchingAssociatedBandDualUL</w:t>
            </w:r>
            <w:proofErr w:type="spellEnd"/>
            <w:r w:rsidRPr="0036584A">
              <w:rPr>
                <w:b/>
                <w:bCs/>
                <w:i/>
                <w:iCs/>
                <w:lang w:eastAsia="sv-SE"/>
              </w:rPr>
              <w:t>-List</w:t>
            </w:r>
          </w:p>
          <w:p w14:paraId="3420CD6B" w14:textId="578514DA" w:rsidR="00AD2800" w:rsidRPr="0036584A" w:rsidRDefault="00AD2800" w:rsidP="00467478">
            <w:pPr>
              <w:pStyle w:val="TAL"/>
              <w:rPr>
                <w:rFonts w:eastAsia="Calibri"/>
                <w:szCs w:val="22"/>
                <w:lang w:eastAsia="sv-SE"/>
              </w:rPr>
            </w:pPr>
            <w:r w:rsidRPr="0036584A">
              <w:rPr>
                <w:rFonts w:eastAsia="Yu Mincho"/>
              </w:rPr>
              <w:t>Indicates the associated band for</w:t>
            </w:r>
            <w:r w:rsidR="007B48B7" w:rsidRPr="0036584A">
              <w:rPr>
                <w:rFonts w:eastAsia="Yu Mincho"/>
              </w:rPr>
              <w:t xml:space="preserve"> the transmitting band indicated by </w:t>
            </w:r>
            <w:proofErr w:type="spellStart"/>
            <w:r w:rsidR="007B48B7" w:rsidRPr="0036584A">
              <w:rPr>
                <w:rFonts w:eastAsia="Yu Mincho"/>
                <w:i/>
                <w:iCs/>
              </w:rPr>
              <w:t>transmitBand</w:t>
            </w:r>
            <w:proofErr w:type="spellEnd"/>
            <w:r w:rsidR="007B48B7" w:rsidRPr="0036584A">
              <w:rPr>
                <w:rFonts w:eastAsia="Yu Mincho"/>
              </w:rPr>
              <w:t xml:space="preserve"> which the</w:t>
            </w:r>
            <w:r w:rsidRPr="0036584A">
              <w:rPr>
                <w:rFonts w:eastAsia="Yu Mincho"/>
              </w:rPr>
              <w:t xml:space="preserve"> transm</w:t>
            </w:r>
            <w:r w:rsidR="00B21904" w:rsidRPr="0036584A">
              <w:rPr>
                <w:rFonts w:eastAsia="Yu Mincho"/>
              </w:rPr>
              <w:t>i</w:t>
            </w:r>
            <w:r w:rsidRPr="0036584A">
              <w:rPr>
                <w:rFonts w:eastAsia="Yu Mincho"/>
              </w:rPr>
              <w:t xml:space="preserve">tting </w:t>
            </w:r>
            <w:r w:rsidR="007B48B7" w:rsidRPr="0036584A">
              <w:rPr>
                <w:rFonts w:eastAsia="Yu Mincho"/>
              </w:rPr>
              <w:t>carrier</w:t>
            </w:r>
            <w:r w:rsidRPr="0036584A">
              <w:rPr>
                <w:rFonts w:eastAsia="Yu Mincho"/>
              </w:rPr>
              <w:t xml:space="preserve">(s) </w:t>
            </w:r>
            <w:r w:rsidR="007B48B7" w:rsidRPr="0036584A">
              <w:rPr>
                <w:rFonts w:eastAsia="Yu Mincho"/>
              </w:rPr>
              <w:t xml:space="preserve">is on </w:t>
            </w:r>
            <w:r w:rsidRPr="0036584A">
              <w:rPr>
                <w:rFonts w:eastAsia="Yu Mincho"/>
              </w:rPr>
              <w:t>as specified in TS 38.214 [19], clause 6.1</w:t>
            </w:r>
            <w:r w:rsidR="007B48B7" w:rsidRPr="0036584A">
              <w:rPr>
                <w:rFonts w:eastAsia="Yu Mincho"/>
              </w:rPr>
              <w:t>.</w:t>
            </w:r>
            <w:r w:rsidRPr="0036584A">
              <w:rPr>
                <w:rFonts w:eastAsia="Yu Mincho"/>
              </w:rPr>
              <w:t xml:space="preserve">6. The network ensures that each band pair of a transmitting band and an associated band supports the </w:t>
            </w:r>
            <w:proofErr w:type="spellStart"/>
            <w:r w:rsidRPr="0036584A">
              <w:rPr>
                <w:rFonts w:eastAsia="Yu Mincho"/>
                <w:i/>
                <w:iCs/>
              </w:rPr>
              <w:t>dualUL</w:t>
            </w:r>
            <w:proofErr w:type="spellEnd"/>
            <w:r w:rsidRPr="0036584A">
              <w:rPr>
                <w:rFonts w:eastAsia="Yu Mincho"/>
              </w:rPr>
              <w:t xml:space="preserve"> switching option.</w:t>
            </w:r>
          </w:p>
        </w:tc>
      </w:tr>
      <w:tr w:rsidR="00AD2800" w:rsidRPr="0036584A" w14:paraId="3837F6EE" w14:textId="77777777" w:rsidTr="00467478">
        <w:tc>
          <w:tcPr>
            <w:tcW w:w="14173" w:type="dxa"/>
            <w:tcBorders>
              <w:top w:val="single" w:sz="4" w:space="0" w:color="auto"/>
              <w:left w:val="single" w:sz="4" w:space="0" w:color="auto"/>
              <w:bottom w:val="single" w:sz="4" w:space="0" w:color="auto"/>
              <w:right w:val="single" w:sz="4" w:space="0" w:color="auto"/>
            </w:tcBorders>
          </w:tcPr>
          <w:p w14:paraId="54917AB4" w14:textId="77777777" w:rsidR="00AD2800" w:rsidRPr="0036584A" w:rsidRDefault="00AD2800" w:rsidP="00467478">
            <w:pPr>
              <w:pStyle w:val="TAL"/>
              <w:rPr>
                <w:b/>
                <w:bCs/>
                <w:i/>
                <w:iCs/>
                <w:lang w:eastAsia="sv-SE"/>
              </w:rPr>
            </w:pPr>
            <w:proofErr w:type="spellStart"/>
            <w:r w:rsidRPr="0036584A">
              <w:rPr>
                <w:b/>
                <w:bCs/>
                <w:i/>
                <w:iCs/>
                <w:lang w:eastAsia="sv-SE"/>
              </w:rPr>
              <w:t>UplinkTxSwitchingBandIndex</w:t>
            </w:r>
            <w:proofErr w:type="spellEnd"/>
          </w:p>
          <w:p w14:paraId="6C1D399C" w14:textId="77777777" w:rsidR="00AD2800" w:rsidRPr="0036584A" w:rsidRDefault="00AD2800" w:rsidP="00467478">
            <w:pPr>
              <w:pStyle w:val="TAL"/>
              <w:rPr>
                <w:rFonts w:eastAsia="Calibri"/>
                <w:szCs w:val="22"/>
                <w:lang w:eastAsia="sv-SE"/>
              </w:rPr>
            </w:pPr>
            <w:r w:rsidRPr="0036584A">
              <w:rPr>
                <w:rFonts w:eastAsia="Yu Mincho"/>
              </w:rPr>
              <w:t>The value n indicates the band included at the n-</w:t>
            </w:r>
            <w:proofErr w:type="spellStart"/>
            <w:r w:rsidRPr="0036584A">
              <w:rPr>
                <w:rFonts w:eastAsia="Yu Mincho"/>
              </w:rPr>
              <w:t>th</w:t>
            </w:r>
            <w:proofErr w:type="spellEnd"/>
            <w:r w:rsidRPr="0036584A">
              <w:rPr>
                <w:rFonts w:eastAsia="Yu Mincho"/>
              </w:rPr>
              <w:t xml:space="preserve"> entry of </w:t>
            </w:r>
            <w:proofErr w:type="spellStart"/>
            <w:r w:rsidRPr="0036584A">
              <w:rPr>
                <w:rFonts w:eastAsia="Yu Mincho"/>
                <w:i/>
                <w:iCs/>
              </w:rPr>
              <w:t>uplinkTxSwitchingBandList</w:t>
            </w:r>
            <w:proofErr w:type="spellEnd"/>
            <w:r w:rsidRPr="0036584A">
              <w:rPr>
                <w:rFonts w:eastAsia="Yu Mincho"/>
              </w:rPr>
              <w:t>.</w:t>
            </w:r>
          </w:p>
        </w:tc>
      </w:tr>
    </w:tbl>
    <w:p w14:paraId="5608D99B" w14:textId="77777777" w:rsidR="00AD2800" w:rsidRPr="0036584A" w:rsidRDefault="00AD2800" w:rsidP="00AD280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112C8" w:rsidRPr="0036584A" w14:paraId="526C1903" w14:textId="77777777" w:rsidTr="00467478">
        <w:tc>
          <w:tcPr>
            <w:tcW w:w="14173" w:type="dxa"/>
            <w:tcBorders>
              <w:top w:val="single" w:sz="4" w:space="0" w:color="auto"/>
              <w:left w:val="single" w:sz="4" w:space="0" w:color="auto"/>
              <w:bottom w:val="single" w:sz="4" w:space="0" w:color="auto"/>
              <w:right w:val="single" w:sz="4" w:space="0" w:color="auto"/>
            </w:tcBorders>
          </w:tcPr>
          <w:p w14:paraId="2C9104A6" w14:textId="77777777" w:rsidR="00AD2800" w:rsidRPr="0036584A" w:rsidRDefault="00AD2800" w:rsidP="00467478">
            <w:pPr>
              <w:pStyle w:val="TAH"/>
              <w:rPr>
                <w:rFonts w:eastAsia="Calibri"/>
                <w:lang w:eastAsia="sv-SE"/>
              </w:rPr>
            </w:pPr>
            <w:proofErr w:type="spellStart"/>
            <w:r w:rsidRPr="0036584A">
              <w:rPr>
                <w:rFonts w:eastAsia="Calibri"/>
                <w:i/>
                <w:iCs/>
                <w:lang w:eastAsia="sv-SE"/>
              </w:rPr>
              <w:lastRenderedPageBreak/>
              <w:t>UplinkTxSwitchingBandPairConfig</w:t>
            </w:r>
            <w:proofErr w:type="spellEnd"/>
            <w:r w:rsidRPr="0036584A">
              <w:rPr>
                <w:rFonts w:eastAsia="Calibri"/>
                <w:lang w:eastAsia="sv-SE"/>
              </w:rPr>
              <w:t xml:space="preserve"> field descriptions</w:t>
            </w:r>
          </w:p>
        </w:tc>
      </w:tr>
      <w:tr w:rsidR="004112C8" w:rsidRPr="0036584A" w14:paraId="18C5B125" w14:textId="77777777" w:rsidTr="00467478">
        <w:tc>
          <w:tcPr>
            <w:tcW w:w="14173" w:type="dxa"/>
            <w:tcBorders>
              <w:top w:val="single" w:sz="4" w:space="0" w:color="auto"/>
              <w:left w:val="single" w:sz="4" w:space="0" w:color="auto"/>
              <w:bottom w:val="single" w:sz="4" w:space="0" w:color="auto"/>
              <w:right w:val="single" w:sz="4" w:space="0" w:color="auto"/>
            </w:tcBorders>
          </w:tcPr>
          <w:p w14:paraId="18087796" w14:textId="77777777" w:rsidR="00AD2800" w:rsidRPr="0036584A" w:rsidRDefault="00AD2800" w:rsidP="00467478">
            <w:pPr>
              <w:pStyle w:val="TAL"/>
              <w:rPr>
                <w:b/>
                <w:bCs/>
                <w:i/>
                <w:iCs/>
                <w:lang w:eastAsia="sv-SE"/>
              </w:rPr>
            </w:pPr>
            <w:r w:rsidRPr="0036584A">
              <w:rPr>
                <w:b/>
                <w:bCs/>
                <w:i/>
                <w:iCs/>
                <w:lang w:eastAsia="sv-SE"/>
              </w:rPr>
              <w:t>bandInfoUL1, bandInfoUL2</w:t>
            </w:r>
          </w:p>
          <w:p w14:paraId="17E073C3" w14:textId="77777777" w:rsidR="00AD2800" w:rsidRPr="0036584A" w:rsidRDefault="00AD2800" w:rsidP="00467478">
            <w:pPr>
              <w:pStyle w:val="TAL"/>
              <w:rPr>
                <w:rFonts w:eastAsia="Calibri"/>
                <w:szCs w:val="22"/>
                <w:lang w:eastAsia="sv-SE"/>
              </w:rPr>
            </w:pPr>
            <w:r w:rsidRPr="0036584A">
              <w:rPr>
                <w:lang w:eastAsia="sv-SE"/>
              </w:rPr>
              <w:t xml:space="preserve">Indicates the band index for a band pair. </w:t>
            </w:r>
            <w:r w:rsidRPr="0036584A">
              <w:rPr>
                <w:rFonts w:eastAsia="Yu Mincho"/>
              </w:rPr>
              <w:t>The value n indicates the band included at the n-</w:t>
            </w:r>
            <w:proofErr w:type="spellStart"/>
            <w:r w:rsidRPr="0036584A">
              <w:rPr>
                <w:rFonts w:eastAsia="Yu Mincho"/>
              </w:rPr>
              <w:t>th</w:t>
            </w:r>
            <w:proofErr w:type="spellEnd"/>
            <w:r w:rsidRPr="0036584A">
              <w:rPr>
                <w:rFonts w:eastAsia="Yu Mincho"/>
              </w:rPr>
              <w:t xml:space="preserve"> entry of </w:t>
            </w:r>
            <w:proofErr w:type="spellStart"/>
            <w:r w:rsidRPr="0036584A">
              <w:rPr>
                <w:rFonts w:eastAsia="Yu Mincho"/>
                <w:i/>
                <w:iCs/>
              </w:rPr>
              <w:t>uplinkTxSwitchingBandList</w:t>
            </w:r>
            <w:proofErr w:type="spellEnd"/>
            <w:r w:rsidRPr="0036584A">
              <w:rPr>
                <w:rFonts w:eastAsia="Yu Mincho"/>
              </w:rPr>
              <w:t>.</w:t>
            </w:r>
          </w:p>
        </w:tc>
      </w:tr>
      <w:tr w:rsidR="004112C8" w:rsidRPr="0036584A" w14:paraId="4F48E520" w14:textId="77777777" w:rsidTr="00467478">
        <w:tc>
          <w:tcPr>
            <w:tcW w:w="14173" w:type="dxa"/>
            <w:tcBorders>
              <w:top w:val="single" w:sz="4" w:space="0" w:color="auto"/>
              <w:left w:val="single" w:sz="4" w:space="0" w:color="auto"/>
              <w:bottom w:val="single" w:sz="4" w:space="0" w:color="auto"/>
              <w:right w:val="single" w:sz="4" w:space="0" w:color="auto"/>
            </w:tcBorders>
          </w:tcPr>
          <w:p w14:paraId="73299FD8" w14:textId="77777777" w:rsidR="00AD2800" w:rsidRPr="0036584A" w:rsidRDefault="00AD2800" w:rsidP="00467478">
            <w:pPr>
              <w:pStyle w:val="TAL"/>
              <w:rPr>
                <w:b/>
                <w:bCs/>
                <w:i/>
                <w:iCs/>
                <w:lang w:eastAsia="sv-SE"/>
              </w:rPr>
            </w:pPr>
            <w:r w:rsidRPr="0036584A">
              <w:rPr>
                <w:b/>
                <w:bCs/>
                <w:i/>
                <w:iCs/>
                <w:lang w:eastAsia="sv-SE"/>
              </w:rPr>
              <w:t>switching2T-Mode</w:t>
            </w:r>
          </w:p>
          <w:p w14:paraId="1EE625A5" w14:textId="484BC7A4" w:rsidR="00AD2800" w:rsidRPr="0036584A" w:rsidRDefault="00AD2800" w:rsidP="00467478">
            <w:pPr>
              <w:pStyle w:val="TAL"/>
              <w:rPr>
                <w:lang w:eastAsia="sv-SE"/>
              </w:rPr>
            </w:pPr>
            <w:r w:rsidRPr="0036584A">
              <w:rPr>
                <w:lang w:eastAsia="sv-SE"/>
              </w:rPr>
              <w:t>Indicates 2Tx-2Tx switching mode is configured to the band pair.</w:t>
            </w:r>
          </w:p>
          <w:p w14:paraId="7E3EEE4C" w14:textId="76D1B758" w:rsidR="00AD2800" w:rsidRPr="0036584A" w:rsidRDefault="00AD2800" w:rsidP="00467478">
            <w:pPr>
              <w:pStyle w:val="TAL"/>
              <w:rPr>
                <w:rFonts w:eastAsia="Calibri"/>
                <w:szCs w:val="22"/>
                <w:lang w:eastAsia="sv-SE"/>
              </w:rPr>
            </w:pPr>
            <w:r w:rsidRPr="0036584A">
              <w:rPr>
                <w:lang w:eastAsia="sv-SE"/>
              </w:rPr>
              <w:t>If this field is absent when uplink Tx switching is configured, it is interpreted that 1Tx-2Tx/1Tx-1Tx UL Tx switching is configured as specified in TS 38.214 [19].</w:t>
            </w:r>
          </w:p>
        </w:tc>
      </w:tr>
      <w:tr w:rsidR="004112C8" w:rsidRPr="0036584A" w14:paraId="61C41F0F" w14:textId="77777777" w:rsidTr="00467478">
        <w:tc>
          <w:tcPr>
            <w:tcW w:w="14173" w:type="dxa"/>
            <w:tcBorders>
              <w:top w:val="single" w:sz="4" w:space="0" w:color="auto"/>
              <w:left w:val="single" w:sz="4" w:space="0" w:color="auto"/>
              <w:bottom w:val="single" w:sz="4" w:space="0" w:color="auto"/>
              <w:right w:val="single" w:sz="4" w:space="0" w:color="auto"/>
            </w:tcBorders>
          </w:tcPr>
          <w:p w14:paraId="3A8ADEDB" w14:textId="77777777" w:rsidR="00AD2800" w:rsidRPr="0036584A" w:rsidRDefault="00AD2800" w:rsidP="00467478">
            <w:pPr>
              <w:pStyle w:val="TAL"/>
              <w:rPr>
                <w:b/>
                <w:bCs/>
                <w:i/>
                <w:iCs/>
                <w:lang w:eastAsia="sv-SE"/>
              </w:rPr>
            </w:pPr>
            <w:proofErr w:type="spellStart"/>
            <w:r w:rsidRPr="0036584A">
              <w:rPr>
                <w:b/>
                <w:bCs/>
                <w:i/>
                <w:iCs/>
                <w:lang w:eastAsia="sv-SE"/>
              </w:rPr>
              <w:t>switchingOptionConfigForBandPair</w:t>
            </w:r>
            <w:proofErr w:type="spellEnd"/>
          </w:p>
          <w:p w14:paraId="7C94566A" w14:textId="6673A998" w:rsidR="00AD2800" w:rsidRPr="0036584A" w:rsidRDefault="00AD2800" w:rsidP="00467478">
            <w:pPr>
              <w:pStyle w:val="TAL"/>
              <w:rPr>
                <w:rFonts w:eastAsia="Calibri"/>
                <w:szCs w:val="22"/>
                <w:lang w:eastAsia="sv-SE"/>
              </w:rPr>
            </w:pPr>
            <w:r w:rsidRPr="0036584A">
              <w:rPr>
                <w:rFonts w:eastAsia="Yu Mincho"/>
              </w:rPr>
              <w:t>Indicates the switching option for the band pair as specified in TS 38.214 [19], clause 6.1</w:t>
            </w:r>
            <w:r w:rsidR="007B48B7" w:rsidRPr="0036584A">
              <w:rPr>
                <w:rFonts w:eastAsia="Yu Mincho"/>
              </w:rPr>
              <w:t>.</w:t>
            </w:r>
            <w:r w:rsidRPr="0036584A">
              <w:rPr>
                <w:rFonts w:eastAsia="Yu Mincho"/>
              </w:rPr>
              <w:t>6.</w:t>
            </w:r>
          </w:p>
        </w:tc>
      </w:tr>
      <w:tr w:rsidR="007B48B7" w:rsidRPr="0036584A" w14:paraId="02F12445" w14:textId="77777777" w:rsidTr="00467478">
        <w:tc>
          <w:tcPr>
            <w:tcW w:w="14173" w:type="dxa"/>
            <w:tcBorders>
              <w:top w:val="single" w:sz="4" w:space="0" w:color="auto"/>
              <w:left w:val="single" w:sz="4" w:space="0" w:color="auto"/>
              <w:bottom w:val="single" w:sz="4" w:space="0" w:color="auto"/>
              <w:right w:val="single" w:sz="4" w:space="0" w:color="auto"/>
            </w:tcBorders>
          </w:tcPr>
          <w:p w14:paraId="77136727" w14:textId="77777777" w:rsidR="007B48B7" w:rsidRPr="0036584A" w:rsidRDefault="007B48B7" w:rsidP="007B48B7">
            <w:pPr>
              <w:pStyle w:val="TAL"/>
              <w:rPr>
                <w:b/>
                <w:bCs/>
                <w:i/>
                <w:iCs/>
                <w:lang w:eastAsia="sv-SE"/>
              </w:rPr>
            </w:pPr>
            <w:proofErr w:type="spellStart"/>
            <w:r w:rsidRPr="0036584A">
              <w:rPr>
                <w:b/>
                <w:bCs/>
                <w:i/>
                <w:iCs/>
                <w:lang w:eastAsia="sv-SE"/>
              </w:rPr>
              <w:t>switchingPeriodConfigForBandPair</w:t>
            </w:r>
            <w:proofErr w:type="spellEnd"/>
          </w:p>
          <w:p w14:paraId="54CACB96" w14:textId="3E6943AC" w:rsidR="007B48B7" w:rsidRPr="0036584A" w:rsidRDefault="007B48B7" w:rsidP="007B48B7">
            <w:pPr>
              <w:pStyle w:val="TAL"/>
              <w:rPr>
                <w:b/>
                <w:bCs/>
                <w:i/>
                <w:iCs/>
                <w:lang w:eastAsia="sv-SE"/>
              </w:rPr>
            </w:pPr>
            <w:r w:rsidRPr="0036584A">
              <w:rPr>
                <w:rFonts w:eastAsia="Yu Mincho"/>
              </w:rPr>
              <w:t xml:space="preserve">Indicates the value of switching period for the band pair as specified in TS 38.214 [19], clause 6.1.6. </w:t>
            </w:r>
            <w:r w:rsidRPr="0036584A">
              <w:rPr>
                <w:lang w:eastAsia="en-GB"/>
              </w:rPr>
              <w:t>Value</w:t>
            </w:r>
            <w:r w:rsidRPr="0036584A">
              <w:rPr>
                <w:rFonts w:eastAsia="Yu Mincho"/>
              </w:rPr>
              <w:t xml:space="preserve"> </w:t>
            </w:r>
            <w:r w:rsidRPr="0036584A">
              <w:rPr>
                <w:rFonts w:eastAsia="Yu Mincho"/>
                <w:i/>
                <w:iCs/>
              </w:rPr>
              <w:t>n35us</w:t>
            </w:r>
            <w:r w:rsidRPr="0036584A">
              <w:rPr>
                <w:rFonts w:eastAsia="Yu Mincho"/>
              </w:rPr>
              <w:t xml:space="preserve"> represents 35 us, </w:t>
            </w:r>
            <w:r w:rsidRPr="0036584A">
              <w:rPr>
                <w:rFonts w:eastAsia="Yu Mincho"/>
                <w:i/>
                <w:iCs/>
              </w:rPr>
              <w:t>n140us</w:t>
            </w:r>
            <w:r w:rsidRPr="0036584A">
              <w:rPr>
                <w:rFonts w:eastAsia="Yu Mincho"/>
              </w:rPr>
              <w:t xml:space="preserve"> represents 140us. If the field is absent, 210 us is applied.</w:t>
            </w:r>
          </w:p>
        </w:tc>
      </w:tr>
    </w:tbl>
    <w:p w14:paraId="13C2A326" w14:textId="77777777" w:rsidR="00360CB9" w:rsidRPr="0036584A" w:rsidRDefault="00360CB9"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112C8" w:rsidRPr="0036584A" w14:paraId="0B1036A3"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9062CD" w14:textId="77777777" w:rsidR="00394471" w:rsidRPr="0036584A" w:rsidRDefault="00394471" w:rsidP="00964CC4">
            <w:pPr>
              <w:pStyle w:val="TAH"/>
              <w:rPr>
                <w:rFonts w:eastAsia="Calibri"/>
                <w:szCs w:val="22"/>
                <w:lang w:eastAsia="sv-SE"/>
              </w:rPr>
            </w:pPr>
            <w:r w:rsidRPr="0036584A">
              <w:rPr>
                <w:rFonts w:eastAsia="Calibri"/>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E2B37FF" w14:textId="77777777" w:rsidR="00394471" w:rsidRPr="0036584A" w:rsidRDefault="00394471" w:rsidP="00964CC4">
            <w:pPr>
              <w:pStyle w:val="TAH"/>
              <w:rPr>
                <w:rFonts w:eastAsia="Calibri"/>
                <w:szCs w:val="22"/>
                <w:lang w:eastAsia="sv-SE"/>
              </w:rPr>
            </w:pPr>
            <w:r w:rsidRPr="0036584A">
              <w:rPr>
                <w:rFonts w:eastAsia="Calibri"/>
                <w:szCs w:val="22"/>
                <w:lang w:eastAsia="sv-SE"/>
              </w:rPr>
              <w:t>Explanation</w:t>
            </w:r>
          </w:p>
        </w:tc>
      </w:tr>
      <w:tr w:rsidR="004112C8" w:rsidRPr="0036584A" w14:paraId="4DD2BD6C" w14:textId="77777777" w:rsidTr="000F093A">
        <w:tc>
          <w:tcPr>
            <w:tcW w:w="4027" w:type="dxa"/>
            <w:tcBorders>
              <w:top w:val="single" w:sz="4" w:space="0" w:color="auto"/>
              <w:left w:val="single" w:sz="4" w:space="0" w:color="auto"/>
              <w:bottom w:val="single" w:sz="4" w:space="0" w:color="auto"/>
              <w:right w:val="single" w:sz="4" w:space="0" w:color="auto"/>
            </w:tcBorders>
          </w:tcPr>
          <w:p w14:paraId="51721827" w14:textId="7A52AB3F" w:rsidR="000F093A" w:rsidRPr="0036584A" w:rsidRDefault="000F093A" w:rsidP="00F747EB">
            <w:pPr>
              <w:pStyle w:val="TAL"/>
              <w:rPr>
                <w:rFonts w:eastAsia="Calibri"/>
                <w:i/>
                <w:iCs/>
                <w:lang w:eastAsia="sv-SE"/>
              </w:rPr>
            </w:pPr>
            <w:r w:rsidRPr="0036584A">
              <w:rPr>
                <w:rFonts w:eastAsia="Calibri"/>
                <w:i/>
                <w:iCs/>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21156BBC" w14:textId="726B5116" w:rsidR="000F093A" w:rsidRPr="0036584A" w:rsidRDefault="000F093A" w:rsidP="00F747EB">
            <w:pPr>
              <w:pStyle w:val="TAL"/>
              <w:rPr>
                <w:rFonts w:eastAsia="Calibri"/>
                <w:lang w:eastAsia="sv-SE"/>
              </w:rPr>
            </w:pPr>
            <w:r w:rsidRPr="0036584A">
              <w:rPr>
                <w:rFonts w:eastAsia="Calibri"/>
                <w:lang w:eastAsia="sv-SE"/>
              </w:rPr>
              <w:t xml:space="preserve">The field is optionally present, Need R, if </w:t>
            </w:r>
            <w:proofErr w:type="spellStart"/>
            <w:r w:rsidRPr="0036584A">
              <w:rPr>
                <w:rFonts w:eastAsia="Calibri"/>
                <w:i/>
                <w:iCs/>
                <w:lang w:eastAsia="sv-SE"/>
              </w:rPr>
              <w:t>uplinkTxSwitching</w:t>
            </w:r>
            <w:proofErr w:type="spellEnd"/>
            <w:r w:rsidRPr="0036584A">
              <w:rPr>
                <w:rFonts w:eastAsia="Calibri"/>
                <w:lang w:eastAsia="sv-SE"/>
              </w:rPr>
              <w:t xml:space="preserve"> is configured; </w:t>
            </w:r>
            <w:proofErr w:type="gramStart"/>
            <w:r w:rsidRPr="0036584A">
              <w:rPr>
                <w:rFonts w:eastAsia="Calibri"/>
                <w:lang w:eastAsia="sv-SE"/>
              </w:rPr>
              <w:t>otherwise</w:t>
            </w:r>
            <w:proofErr w:type="gramEnd"/>
            <w:r w:rsidRPr="0036584A">
              <w:rPr>
                <w:rFonts w:eastAsia="Calibri"/>
                <w:lang w:eastAsia="sv-SE"/>
              </w:rPr>
              <w:t xml:space="preserve"> it is absent, Need R.</w:t>
            </w:r>
          </w:p>
        </w:tc>
      </w:tr>
      <w:tr w:rsidR="00BB3DD0" w:rsidRPr="0036584A" w14:paraId="0E238662" w14:textId="77777777" w:rsidTr="000F093A">
        <w:tc>
          <w:tcPr>
            <w:tcW w:w="4027" w:type="dxa"/>
            <w:tcBorders>
              <w:top w:val="single" w:sz="4" w:space="0" w:color="auto"/>
              <w:left w:val="single" w:sz="4" w:space="0" w:color="auto"/>
              <w:bottom w:val="single" w:sz="4" w:space="0" w:color="auto"/>
              <w:right w:val="single" w:sz="4" w:space="0" w:color="auto"/>
            </w:tcBorders>
          </w:tcPr>
          <w:p w14:paraId="58A9BF0C" w14:textId="417C46BD" w:rsidR="00BB3DD0" w:rsidRPr="0036584A" w:rsidRDefault="00BB3DD0" w:rsidP="00964CC4">
            <w:pPr>
              <w:pStyle w:val="TAL"/>
              <w:rPr>
                <w:rFonts w:eastAsia="Calibri"/>
                <w:i/>
                <w:szCs w:val="22"/>
                <w:lang w:eastAsia="sv-SE"/>
              </w:rPr>
            </w:pPr>
            <w:r w:rsidRPr="0036584A">
              <w:rPr>
                <w:rFonts w:eastAsia="Calibri"/>
                <w:i/>
                <w:szCs w:val="22"/>
                <w:lang w:eastAsia="sv-SE"/>
              </w:rPr>
              <w:t>3Tx</w:t>
            </w:r>
          </w:p>
        </w:tc>
        <w:tc>
          <w:tcPr>
            <w:tcW w:w="10146" w:type="dxa"/>
            <w:tcBorders>
              <w:top w:val="single" w:sz="4" w:space="0" w:color="auto"/>
              <w:left w:val="single" w:sz="4" w:space="0" w:color="auto"/>
              <w:bottom w:val="single" w:sz="4" w:space="0" w:color="auto"/>
              <w:right w:val="single" w:sz="4" w:space="0" w:color="auto"/>
            </w:tcBorders>
          </w:tcPr>
          <w:p w14:paraId="03131544" w14:textId="5B8A6A0B" w:rsidR="00BB3DD0" w:rsidRPr="0036584A" w:rsidRDefault="00BB3DD0" w:rsidP="00964CC4">
            <w:pPr>
              <w:pStyle w:val="TAL"/>
              <w:rPr>
                <w:rFonts w:eastAsia="Calibri"/>
                <w:szCs w:val="22"/>
                <w:lang w:eastAsia="sv-SE"/>
              </w:rPr>
            </w:pPr>
            <w:r w:rsidRPr="0036584A">
              <w:rPr>
                <w:rFonts w:eastAsia="Calibri"/>
                <w:szCs w:val="22"/>
                <w:lang w:eastAsia="sv-SE"/>
              </w:rPr>
              <w:t xml:space="preserve">The field is optionally present, Need R, if </w:t>
            </w:r>
            <w:proofErr w:type="spellStart"/>
            <w:r w:rsidRPr="0036584A">
              <w:rPr>
                <w:rFonts w:eastAsia="Calibri"/>
                <w:i/>
                <w:iCs/>
                <w:szCs w:val="22"/>
                <w:lang w:eastAsia="sv-SE"/>
              </w:rPr>
              <w:t>uplinkTxSwitching</w:t>
            </w:r>
            <w:proofErr w:type="spellEnd"/>
            <w:r w:rsidRPr="0036584A">
              <w:rPr>
                <w:rFonts w:eastAsia="Calibri"/>
                <w:szCs w:val="22"/>
                <w:lang w:eastAsia="sv-SE"/>
              </w:rPr>
              <w:t xml:space="preserve"> is configured; </w:t>
            </w:r>
            <w:proofErr w:type="gramStart"/>
            <w:r w:rsidRPr="0036584A">
              <w:rPr>
                <w:rFonts w:eastAsia="Calibri"/>
                <w:szCs w:val="22"/>
                <w:lang w:eastAsia="sv-SE"/>
              </w:rPr>
              <w:t>otherwise</w:t>
            </w:r>
            <w:proofErr w:type="gramEnd"/>
            <w:r w:rsidRPr="0036584A">
              <w:rPr>
                <w:rFonts w:eastAsia="Calibri"/>
                <w:szCs w:val="22"/>
                <w:lang w:eastAsia="sv-SE"/>
              </w:rPr>
              <w:t xml:space="preserve"> it is absent, Need R.</w:t>
            </w:r>
          </w:p>
        </w:tc>
      </w:tr>
      <w:tr w:rsidR="004112C8" w:rsidRPr="0036584A" w14:paraId="1DFDA3A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80CCE94" w14:textId="77777777" w:rsidR="00394471" w:rsidRPr="0036584A" w:rsidRDefault="00394471" w:rsidP="00964CC4">
            <w:pPr>
              <w:pStyle w:val="TAL"/>
              <w:rPr>
                <w:rFonts w:eastAsia="Calibri"/>
                <w:i/>
                <w:szCs w:val="22"/>
                <w:lang w:eastAsia="sv-SE"/>
              </w:rPr>
            </w:pPr>
            <w:r w:rsidRPr="0036584A">
              <w:rPr>
                <w:rFonts w:eastAsia="Calibri"/>
                <w:i/>
                <w:szCs w:val="22"/>
                <w:lang w:eastAsia="sv-SE"/>
              </w:rPr>
              <w:t>BWP-</w:t>
            </w:r>
            <w:proofErr w:type="spellStart"/>
            <w:r w:rsidRPr="0036584A">
              <w:rPr>
                <w:rFonts w:eastAsia="Calibri"/>
                <w:i/>
                <w:szCs w:val="22"/>
                <w:lang w:eastAsia="sv-SE"/>
              </w:rPr>
              <w:t>Reconfig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E5DC28E" w14:textId="77777777" w:rsidR="00394471" w:rsidRPr="0036584A" w:rsidRDefault="00394471" w:rsidP="00964CC4">
            <w:pPr>
              <w:pStyle w:val="TAL"/>
              <w:rPr>
                <w:rFonts w:eastAsia="Calibri"/>
                <w:szCs w:val="22"/>
                <w:lang w:eastAsia="sv-SE"/>
              </w:rPr>
            </w:pPr>
            <w:r w:rsidRPr="0036584A">
              <w:rPr>
                <w:rFonts w:eastAsia="Calibri"/>
                <w:szCs w:val="22"/>
                <w:lang w:eastAsia="sv-SE"/>
              </w:rPr>
              <w:t xml:space="preserve">The field is optionally present, Need N, if the BWPs are reconfigured or if serving cells are added or removed. </w:t>
            </w:r>
            <w:proofErr w:type="gramStart"/>
            <w:r w:rsidRPr="0036584A">
              <w:rPr>
                <w:rFonts w:eastAsia="Calibri"/>
                <w:szCs w:val="22"/>
                <w:lang w:eastAsia="sv-SE"/>
              </w:rPr>
              <w:t>Otherwise</w:t>
            </w:r>
            <w:proofErr w:type="gramEnd"/>
            <w:r w:rsidRPr="0036584A">
              <w:rPr>
                <w:rFonts w:eastAsia="Calibri"/>
                <w:szCs w:val="22"/>
                <w:lang w:eastAsia="sv-SE"/>
              </w:rPr>
              <w:t xml:space="preserve"> it is absent. </w:t>
            </w:r>
          </w:p>
        </w:tc>
      </w:tr>
      <w:tr w:rsidR="004112C8" w:rsidRPr="0036584A" w14:paraId="4A886F62" w14:textId="77777777" w:rsidTr="000F093A">
        <w:tc>
          <w:tcPr>
            <w:tcW w:w="4027" w:type="dxa"/>
            <w:tcBorders>
              <w:top w:val="single" w:sz="4" w:space="0" w:color="auto"/>
              <w:left w:val="single" w:sz="4" w:space="0" w:color="auto"/>
              <w:bottom w:val="single" w:sz="4" w:space="0" w:color="auto"/>
              <w:right w:val="single" w:sz="4" w:space="0" w:color="auto"/>
            </w:tcBorders>
          </w:tcPr>
          <w:p w14:paraId="0950208B" w14:textId="77777777" w:rsidR="00360CB9" w:rsidRPr="0036584A" w:rsidRDefault="00360CB9" w:rsidP="00771058">
            <w:pPr>
              <w:pStyle w:val="TAL"/>
              <w:rPr>
                <w:rFonts w:eastAsia="Calibri"/>
                <w:i/>
                <w:szCs w:val="22"/>
                <w:lang w:eastAsia="sv-SE"/>
              </w:rPr>
            </w:pPr>
            <w:proofErr w:type="spellStart"/>
            <w:r w:rsidRPr="0036584A">
              <w:rPr>
                <w:rFonts w:eastAsia="Calibri"/>
                <w:i/>
                <w:szCs w:val="22"/>
                <w:lang w:eastAsia="sv-SE"/>
              </w:rPr>
              <w:t>DirectToIndirect-PathSwitch</w:t>
            </w:r>
            <w:proofErr w:type="spellEnd"/>
          </w:p>
        </w:tc>
        <w:tc>
          <w:tcPr>
            <w:tcW w:w="10146" w:type="dxa"/>
            <w:tcBorders>
              <w:top w:val="single" w:sz="4" w:space="0" w:color="auto"/>
              <w:left w:val="single" w:sz="4" w:space="0" w:color="auto"/>
              <w:bottom w:val="single" w:sz="4" w:space="0" w:color="auto"/>
              <w:right w:val="single" w:sz="4" w:space="0" w:color="auto"/>
            </w:tcBorders>
          </w:tcPr>
          <w:p w14:paraId="7929381A" w14:textId="46C66EBC" w:rsidR="00007450" w:rsidRPr="0036584A" w:rsidRDefault="00360CB9" w:rsidP="00007450">
            <w:pPr>
              <w:pStyle w:val="TAL"/>
              <w:rPr>
                <w:rFonts w:eastAsia="Calibri"/>
                <w:szCs w:val="22"/>
                <w:lang w:eastAsia="sv-SE"/>
              </w:rPr>
            </w:pPr>
            <w:r w:rsidRPr="0036584A">
              <w:rPr>
                <w:rFonts w:eastAsia="Calibri"/>
                <w:szCs w:val="22"/>
                <w:lang w:eastAsia="sv-SE"/>
              </w:rPr>
              <w:t xml:space="preserve">The field is mandatory present </w:t>
            </w:r>
            <w:r w:rsidR="005D44A8" w:rsidRPr="0036584A">
              <w:rPr>
                <w:rFonts w:eastAsia="Calibri"/>
                <w:szCs w:val="22"/>
                <w:lang w:eastAsia="sv-SE"/>
              </w:rPr>
              <w:t xml:space="preserve">for the L2 U2N remote UE </w:t>
            </w:r>
            <w:r w:rsidRPr="0036584A">
              <w:rPr>
                <w:rFonts w:eastAsia="Calibri"/>
                <w:szCs w:val="22"/>
                <w:lang w:eastAsia="sv-SE"/>
              </w:rPr>
              <w:t xml:space="preserve">at path </w:t>
            </w:r>
            <w:r w:rsidRPr="0036584A">
              <w:rPr>
                <w:rFonts w:eastAsia="Calibri" w:cs="Arial"/>
                <w:szCs w:val="18"/>
              </w:rPr>
              <w:t>switch to the target L2 U2N Relay UE</w:t>
            </w:r>
            <w:r w:rsidR="00007450" w:rsidRPr="0036584A">
              <w:rPr>
                <w:rFonts w:eastAsia="Calibri" w:cs="Arial"/>
                <w:szCs w:val="18"/>
              </w:rPr>
              <w:t xml:space="preserve"> (including direct to indirect path switch</w:t>
            </w:r>
            <w:r w:rsidR="000679C6" w:rsidRPr="0036584A">
              <w:rPr>
                <w:rFonts w:eastAsiaTheme="minorEastAsia" w:cs="Arial" w:hint="eastAsia"/>
                <w:szCs w:val="18"/>
              </w:rPr>
              <w:t>, single-hop</w:t>
            </w:r>
            <w:r w:rsidR="00007450" w:rsidRPr="0036584A">
              <w:rPr>
                <w:rFonts w:eastAsia="Calibri" w:cs="Arial"/>
                <w:szCs w:val="18"/>
              </w:rPr>
              <w:t xml:space="preserve"> indirect to</w:t>
            </w:r>
            <w:r w:rsidR="000679C6" w:rsidRPr="0036584A">
              <w:rPr>
                <w:rFonts w:eastAsiaTheme="minorEastAsia" w:cs="Arial" w:hint="eastAsia"/>
                <w:szCs w:val="18"/>
              </w:rPr>
              <w:t xml:space="preserve"> single-hop</w:t>
            </w:r>
            <w:r w:rsidR="00007450" w:rsidRPr="0036584A">
              <w:rPr>
                <w:rFonts w:eastAsia="Calibri" w:cs="Arial"/>
                <w:szCs w:val="18"/>
              </w:rPr>
              <w:t xml:space="preserve"> indirect path switch</w:t>
            </w:r>
            <w:r w:rsidR="000679C6" w:rsidRPr="0036584A">
              <w:rPr>
                <w:rFonts w:eastAsia="Calibri" w:cs="Arial"/>
                <w:szCs w:val="18"/>
              </w:rPr>
              <w:t xml:space="preserve">, </w:t>
            </w:r>
            <w:r w:rsidR="000679C6" w:rsidRPr="0036584A">
              <w:rPr>
                <w:rFonts w:eastAsiaTheme="minorEastAsia" w:cs="Arial" w:hint="eastAsia"/>
                <w:szCs w:val="18"/>
              </w:rPr>
              <w:t>multi-hop indirect to single-hop indirect path switch and direct/single-hop indirect to multi-hop indirect path switch</w:t>
            </w:r>
            <w:r w:rsidR="00007450" w:rsidRPr="0036584A">
              <w:rPr>
                <w:rFonts w:eastAsia="Calibri" w:cs="Arial"/>
                <w:szCs w:val="18"/>
              </w:rPr>
              <w:t>)</w:t>
            </w:r>
            <w:r w:rsidRPr="0036584A">
              <w:rPr>
                <w:rFonts w:eastAsia="Calibri"/>
                <w:szCs w:val="22"/>
                <w:lang w:eastAsia="sv-SE"/>
              </w:rPr>
              <w:t>. It is absent otherwise.</w:t>
            </w:r>
          </w:p>
          <w:p w14:paraId="61FD3934" w14:textId="02890039" w:rsidR="00360CB9" w:rsidRPr="0036584A" w:rsidRDefault="00007450" w:rsidP="00B4120F">
            <w:pPr>
              <w:pStyle w:val="TAN"/>
              <w:rPr>
                <w:rFonts w:eastAsia="Calibri"/>
                <w:lang w:eastAsia="sv-SE"/>
              </w:rPr>
            </w:pPr>
            <w:r w:rsidRPr="0036584A">
              <w:rPr>
                <w:rFonts w:eastAsia="Calibri"/>
                <w:lang w:eastAsia="sv-SE"/>
              </w:rPr>
              <w:t>Note:</w:t>
            </w:r>
            <w:r w:rsidRPr="0036584A">
              <w:tab/>
            </w:r>
            <w:r w:rsidRPr="0036584A">
              <w:rPr>
                <w:rFonts w:eastAsia="Calibri"/>
                <w:lang w:eastAsia="sv-SE"/>
              </w:rPr>
              <w:t>the target L2 U2N Relay UE should not be the same as serving L2 U2N Relay UE for inter-</w:t>
            </w:r>
            <w:proofErr w:type="spellStart"/>
            <w:r w:rsidRPr="0036584A">
              <w:rPr>
                <w:rFonts w:eastAsia="Calibri"/>
                <w:lang w:eastAsia="sv-SE"/>
              </w:rPr>
              <w:t>gNB</w:t>
            </w:r>
            <w:proofErr w:type="spellEnd"/>
            <w:r w:rsidRPr="0036584A">
              <w:rPr>
                <w:rFonts w:eastAsia="Calibri"/>
                <w:lang w:eastAsia="sv-SE"/>
              </w:rPr>
              <w:t xml:space="preserve"> indirect to indirect path switch.</w:t>
            </w:r>
          </w:p>
        </w:tc>
      </w:tr>
      <w:tr w:rsidR="004112C8" w:rsidRPr="0036584A" w14:paraId="574FBD3C" w14:textId="77777777" w:rsidTr="000F093A">
        <w:tc>
          <w:tcPr>
            <w:tcW w:w="4027" w:type="dxa"/>
            <w:tcBorders>
              <w:top w:val="single" w:sz="4" w:space="0" w:color="auto"/>
              <w:left w:val="single" w:sz="4" w:space="0" w:color="auto"/>
              <w:bottom w:val="single" w:sz="4" w:space="0" w:color="auto"/>
              <w:right w:val="single" w:sz="4" w:space="0" w:color="auto"/>
            </w:tcBorders>
          </w:tcPr>
          <w:p w14:paraId="2EEC54DF" w14:textId="6963DDD8" w:rsidR="001630DF" w:rsidRPr="0036584A" w:rsidRDefault="001630DF" w:rsidP="001630DF">
            <w:pPr>
              <w:pStyle w:val="TAL"/>
              <w:rPr>
                <w:i/>
                <w:iCs/>
              </w:rPr>
            </w:pPr>
            <w:r w:rsidRPr="0036584A">
              <w:rPr>
                <w:rFonts w:eastAsia="Calibri"/>
                <w:i/>
                <w:szCs w:val="22"/>
                <w:lang w:eastAsia="sv-SE"/>
              </w:rPr>
              <w:t>MP</w:t>
            </w:r>
          </w:p>
        </w:tc>
        <w:tc>
          <w:tcPr>
            <w:tcW w:w="10146" w:type="dxa"/>
            <w:tcBorders>
              <w:top w:val="single" w:sz="4" w:space="0" w:color="auto"/>
              <w:left w:val="single" w:sz="4" w:space="0" w:color="auto"/>
              <w:bottom w:val="single" w:sz="4" w:space="0" w:color="auto"/>
              <w:right w:val="single" w:sz="4" w:space="0" w:color="auto"/>
            </w:tcBorders>
          </w:tcPr>
          <w:p w14:paraId="3B80CD46" w14:textId="37428F05" w:rsidR="001630DF" w:rsidRPr="0036584A" w:rsidRDefault="001630DF" w:rsidP="001630DF">
            <w:pPr>
              <w:pStyle w:val="TAL"/>
            </w:pPr>
            <w:r w:rsidRPr="0036584A">
              <w:rPr>
                <w:rFonts w:eastAsia="Calibri"/>
                <w:szCs w:val="22"/>
                <w:lang w:eastAsia="sv-SE"/>
              </w:rPr>
              <w:t xml:space="preserve">This field is optionally present, Need N, if a L2 U2N remote UE is configured to perform MP direct path addition during indirect-to-direct path </w:t>
            </w:r>
            <w:proofErr w:type="spellStart"/>
            <w:r w:rsidRPr="0036584A">
              <w:rPr>
                <w:rFonts w:eastAsia="Calibri"/>
                <w:szCs w:val="22"/>
                <w:lang w:eastAsia="sv-SE"/>
              </w:rPr>
              <w:t>swith</w:t>
            </w:r>
            <w:proofErr w:type="spellEnd"/>
            <w:r w:rsidRPr="0036584A">
              <w:rPr>
                <w:rFonts w:eastAsia="Calibri"/>
                <w:szCs w:val="22"/>
                <w:lang w:eastAsia="sv-SE"/>
              </w:rPr>
              <w:t xml:space="preserve"> procedure, or to perform MP direct path release during direct-to-indirect </w:t>
            </w:r>
            <w:r w:rsidRPr="0036584A">
              <w:t>path switch procedure</w:t>
            </w:r>
            <w:r w:rsidRPr="0036584A">
              <w:rPr>
                <w:rFonts w:eastAsia="Calibri"/>
                <w:szCs w:val="22"/>
                <w:lang w:eastAsia="sv-SE"/>
              </w:rPr>
              <w:t>. It is absent otherwise.</w:t>
            </w:r>
          </w:p>
        </w:tc>
      </w:tr>
      <w:tr w:rsidR="004112C8" w:rsidRPr="0036584A" w14:paraId="0CB08D29" w14:textId="77777777" w:rsidTr="000F093A">
        <w:tc>
          <w:tcPr>
            <w:tcW w:w="4027" w:type="dxa"/>
            <w:tcBorders>
              <w:top w:val="single" w:sz="4" w:space="0" w:color="auto"/>
              <w:left w:val="single" w:sz="4" w:space="0" w:color="auto"/>
              <w:bottom w:val="single" w:sz="4" w:space="0" w:color="auto"/>
              <w:right w:val="single" w:sz="4" w:space="0" w:color="auto"/>
            </w:tcBorders>
          </w:tcPr>
          <w:p w14:paraId="2D0DD6F3" w14:textId="03FC1F02" w:rsidR="002157DB" w:rsidRPr="0036584A" w:rsidRDefault="002157DB" w:rsidP="002157DB">
            <w:pPr>
              <w:pStyle w:val="TAL"/>
              <w:rPr>
                <w:rFonts w:eastAsia="Calibri"/>
                <w:i/>
                <w:szCs w:val="22"/>
                <w:lang w:eastAsia="sv-SE"/>
              </w:rPr>
            </w:pPr>
            <w:r w:rsidRPr="0036584A">
              <w:rPr>
                <w:rFonts w:eastAsia="DengXian"/>
                <w:i/>
                <w:iCs/>
              </w:rPr>
              <w:t>NCR</w:t>
            </w:r>
          </w:p>
        </w:tc>
        <w:tc>
          <w:tcPr>
            <w:tcW w:w="10146" w:type="dxa"/>
            <w:tcBorders>
              <w:top w:val="single" w:sz="4" w:space="0" w:color="auto"/>
              <w:left w:val="single" w:sz="4" w:space="0" w:color="auto"/>
              <w:bottom w:val="single" w:sz="4" w:space="0" w:color="auto"/>
              <w:right w:val="single" w:sz="4" w:space="0" w:color="auto"/>
            </w:tcBorders>
          </w:tcPr>
          <w:p w14:paraId="06FC009F" w14:textId="7A3E40E0" w:rsidR="002157DB" w:rsidRPr="0036584A" w:rsidRDefault="002157DB" w:rsidP="002157DB">
            <w:pPr>
              <w:pStyle w:val="TAL"/>
              <w:rPr>
                <w:rFonts w:eastAsia="Calibri"/>
                <w:szCs w:val="22"/>
                <w:lang w:eastAsia="sv-SE"/>
              </w:rPr>
            </w:pPr>
            <w:r w:rsidRPr="0036584A">
              <w:rPr>
                <w:rFonts w:eastAsia="DengXian"/>
              </w:rPr>
              <w:t>The field is optionally present,</w:t>
            </w:r>
            <w:r w:rsidRPr="0036584A">
              <w:t xml:space="preserve"> Need M, for NCR-MT. It is absent otherwise.</w:t>
            </w:r>
          </w:p>
        </w:tc>
      </w:tr>
      <w:tr w:rsidR="006C768C" w:rsidRPr="0036584A" w14:paraId="35292FD1" w14:textId="77777777" w:rsidTr="000F093A">
        <w:tc>
          <w:tcPr>
            <w:tcW w:w="4027" w:type="dxa"/>
            <w:tcBorders>
              <w:top w:val="single" w:sz="4" w:space="0" w:color="auto"/>
              <w:left w:val="single" w:sz="4" w:space="0" w:color="auto"/>
              <w:bottom w:val="single" w:sz="4" w:space="0" w:color="auto"/>
              <w:right w:val="single" w:sz="4" w:space="0" w:color="auto"/>
            </w:tcBorders>
          </w:tcPr>
          <w:p w14:paraId="01F96369" w14:textId="172B51F8" w:rsidR="006C768C" w:rsidRPr="0036584A" w:rsidRDefault="006C768C" w:rsidP="006C768C">
            <w:pPr>
              <w:pStyle w:val="TAL"/>
              <w:rPr>
                <w:rFonts w:eastAsia="DengXian"/>
                <w:i/>
                <w:iCs/>
              </w:rPr>
            </w:pPr>
            <w:proofErr w:type="spellStart"/>
            <w:r w:rsidRPr="0036584A">
              <w:rPr>
                <w:i/>
                <w:iCs/>
              </w:rPr>
              <w:t>ODssbAOssb</w:t>
            </w:r>
            <w:proofErr w:type="spellEnd"/>
          </w:p>
        </w:tc>
        <w:tc>
          <w:tcPr>
            <w:tcW w:w="10146" w:type="dxa"/>
            <w:tcBorders>
              <w:top w:val="single" w:sz="4" w:space="0" w:color="auto"/>
              <w:left w:val="single" w:sz="4" w:space="0" w:color="auto"/>
              <w:bottom w:val="single" w:sz="4" w:space="0" w:color="auto"/>
              <w:right w:val="single" w:sz="4" w:space="0" w:color="auto"/>
            </w:tcBorders>
          </w:tcPr>
          <w:p w14:paraId="576768B8" w14:textId="73F44FD0" w:rsidR="006C768C" w:rsidRPr="0036584A" w:rsidRDefault="006C768C" w:rsidP="006C768C">
            <w:pPr>
              <w:pStyle w:val="TAL"/>
              <w:rPr>
                <w:rFonts w:eastAsia="DengXian"/>
              </w:rPr>
            </w:pPr>
            <w:r w:rsidRPr="0036584A">
              <w:t xml:space="preserve">The field is mandatory present, when </w:t>
            </w:r>
            <w:proofErr w:type="spellStart"/>
            <w:r w:rsidRPr="0036584A">
              <w:rPr>
                <w:i/>
                <w:iCs/>
              </w:rPr>
              <w:t>absoluteFrequencySSB</w:t>
            </w:r>
            <w:proofErr w:type="spellEnd"/>
            <w:r w:rsidRPr="0036584A">
              <w:rPr>
                <w:i/>
                <w:iCs/>
              </w:rPr>
              <w:t xml:space="preserve"> </w:t>
            </w:r>
            <w:r w:rsidRPr="0036584A">
              <w:t xml:space="preserve">of the serving cell is absent. It is optionally present, Need </w:t>
            </w:r>
            <w:proofErr w:type="gramStart"/>
            <w:r w:rsidRPr="0036584A">
              <w:t>R,  otherwise</w:t>
            </w:r>
            <w:proofErr w:type="gramEnd"/>
            <w:r w:rsidRPr="0036584A">
              <w:t>.</w:t>
            </w:r>
          </w:p>
        </w:tc>
      </w:tr>
      <w:tr w:rsidR="006C768C" w:rsidRPr="0036584A" w14:paraId="4326C8D1" w14:textId="77777777" w:rsidTr="000F093A">
        <w:tc>
          <w:tcPr>
            <w:tcW w:w="4027" w:type="dxa"/>
            <w:tcBorders>
              <w:top w:val="single" w:sz="4" w:space="0" w:color="auto"/>
              <w:left w:val="single" w:sz="4" w:space="0" w:color="auto"/>
              <w:bottom w:val="single" w:sz="4" w:space="0" w:color="auto"/>
              <w:right w:val="single" w:sz="4" w:space="0" w:color="auto"/>
            </w:tcBorders>
          </w:tcPr>
          <w:p w14:paraId="312039E0" w14:textId="0807499C" w:rsidR="006C768C" w:rsidRPr="0036584A" w:rsidRDefault="006C768C" w:rsidP="006C768C">
            <w:pPr>
              <w:pStyle w:val="TAL"/>
              <w:rPr>
                <w:rFonts w:eastAsia="DengXian"/>
                <w:i/>
                <w:iCs/>
              </w:rPr>
            </w:pPr>
            <w:proofErr w:type="spellStart"/>
            <w:r w:rsidRPr="0036584A">
              <w:rPr>
                <w:i/>
                <w:iCs/>
              </w:rPr>
              <w:t>ODssbOnly</w:t>
            </w:r>
            <w:proofErr w:type="spellEnd"/>
          </w:p>
        </w:tc>
        <w:tc>
          <w:tcPr>
            <w:tcW w:w="10146" w:type="dxa"/>
            <w:tcBorders>
              <w:top w:val="single" w:sz="4" w:space="0" w:color="auto"/>
              <w:left w:val="single" w:sz="4" w:space="0" w:color="auto"/>
              <w:bottom w:val="single" w:sz="4" w:space="0" w:color="auto"/>
              <w:right w:val="single" w:sz="4" w:space="0" w:color="auto"/>
            </w:tcBorders>
          </w:tcPr>
          <w:p w14:paraId="3C592680" w14:textId="1A9F9661" w:rsidR="006C768C" w:rsidRPr="0036584A" w:rsidRDefault="006C768C" w:rsidP="006C768C">
            <w:pPr>
              <w:pStyle w:val="TAL"/>
              <w:rPr>
                <w:rFonts w:eastAsia="DengXian"/>
              </w:rPr>
            </w:pPr>
            <w:r w:rsidRPr="0036584A">
              <w:t xml:space="preserve">The field is optionally present, Need R, when </w:t>
            </w:r>
            <w:proofErr w:type="spellStart"/>
            <w:r w:rsidRPr="0036584A">
              <w:rPr>
                <w:i/>
                <w:iCs/>
              </w:rPr>
              <w:t>absoluteFrequencySSB</w:t>
            </w:r>
            <w:proofErr w:type="spellEnd"/>
            <w:r w:rsidRPr="0036584A">
              <w:rPr>
                <w:i/>
                <w:iCs/>
              </w:rPr>
              <w:t xml:space="preserve"> </w:t>
            </w:r>
            <w:r w:rsidRPr="0036584A">
              <w:t>of the serving cell is absent. It is absent otherwise.</w:t>
            </w:r>
          </w:p>
        </w:tc>
      </w:tr>
      <w:tr w:rsidR="004112C8" w:rsidRPr="0036584A" w14:paraId="28D60204" w14:textId="77777777" w:rsidTr="000F093A">
        <w:tc>
          <w:tcPr>
            <w:tcW w:w="4027" w:type="dxa"/>
            <w:tcBorders>
              <w:top w:val="single" w:sz="4" w:space="0" w:color="auto"/>
              <w:left w:val="single" w:sz="4" w:space="0" w:color="auto"/>
              <w:bottom w:val="single" w:sz="4" w:space="0" w:color="auto"/>
              <w:right w:val="single" w:sz="4" w:space="0" w:color="auto"/>
            </w:tcBorders>
          </w:tcPr>
          <w:p w14:paraId="2A010A8B" w14:textId="32579DF6" w:rsidR="002157DB" w:rsidRPr="0036584A" w:rsidRDefault="002157DB" w:rsidP="002157DB">
            <w:pPr>
              <w:pStyle w:val="TAL"/>
              <w:rPr>
                <w:rFonts w:eastAsia="Calibri"/>
                <w:i/>
                <w:iCs/>
                <w:szCs w:val="22"/>
              </w:rPr>
            </w:pPr>
            <w:proofErr w:type="spellStart"/>
            <w:r w:rsidRPr="0036584A">
              <w:rPr>
                <w:i/>
                <w:iCs/>
              </w:rPr>
              <w:t>PreConfigMG</w:t>
            </w:r>
            <w:proofErr w:type="spellEnd"/>
          </w:p>
        </w:tc>
        <w:tc>
          <w:tcPr>
            <w:tcW w:w="10146" w:type="dxa"/>
            <w:tcBorders>
              <w:top w:val="single" w:sz="4" w:space="0" w:color="auto"/>
              <w:left w:val="single" w:sz="4" w:space="0" w:color="auto"/>
              <w:bottom w:val="single" w:sz="4" w:space="0" w:color="auto"/>
              <w:right w:val="single" w:sz="4" w:space="0" w:color="auto"/>
            </w:tcBorders>
          </w:tcPr>
          <w:p w14:paraId="04FE3F7B" w14:textId="5676B0E0" w:rsidR="002157DB" w:rsidRPr="0036584A" w:rsidRDefault="002157DB" w:rsidP="002157DB">
            <w:pPr>
              <w:pStyle w:val="TAL"/>
              <w:rPr>
                <w:rFonts w:eastAsia="Calibri"/>
                <w:szCs w:val="22"/>
              </w:rPr>
            </w:pPr>
            <w:r w:rsidRPr="0036584A">
              <w:t xml:space="preserve">The field is optionally present, Need R, if there is at least one per UE gap configured with </w:t>
            </w:r>
            <w:proofErr w:type="spellStart"/>
            <w:r w:rsidRPr="0036584A">
              <w:rPr>
                <w:i/>
                <w:iCs/>
              </w:rPr>
              <w:t>preConfigInd</w:t>
            </w:r>
            <w:proofErr w:type="spellEnd"/>
            <w:r w:rsidRPr="0036584A">
              <w:t xml:space="preserve"> or there is at least one per FR gap of the same FR which the SCell belongs to and configured with </w:t>
            </w:r>
            <w:proofErr w:type="spellStart"/>
            <w:r w:rsidRPr="0036584A">
              <w:rPr>
                <w:i/>
                <w:iCs/>
              </w:rPr>
              <w:t>preConfigInd</w:t>
            </w:r>
            <w:proofErr w:type="spellEnd"/>
            <w:r w:rsidRPr="0036584A">
              <w:t>. It is absent, Need R, otherwise.</w:t>
            </w:r>
          </w:p>
        </w:tc>
      </w:tr>
      <w:tr w:rsidR="004112C8" w:rsidRPr="0036584A" w14:paraId="5FEBB79B"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5E71E87A" w14:textId="77777777" w:rsidR="002157DB" w:rsidRPr="0036584A" w:rsidRDefault="002157DB" w:rsidP="002157DB">
            <w:pPr>
              <w:pStyle w:val="TAL"/>
              <w:rPr>
                <w:rFonts w:eastAsia="Calibri"/>
                <w:i/>
                <w:szCs w:val="22"/>
                <w:lang w:eastAsia="sv-SE"/>
              </w:rPr>
            </w:pPr>
            <w:proofErr w:type="spellStart"/>
            <w:r w:rsidRPr="0036584A">
              <w:rPr>
                <w:rFonts w:eastAsia="Calibri"/>
                <w:i/>
                <w:szCs w:val="22"/>
                <w:lang w:eastAsia="sv-SE"/>
              </w:rPr>
              <w:t>ReconfWithSync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2F07BFE" w14:textId="77777777" w:rsidR="002157DB" w:rsidRPr="0036584A" w:rsidRDefault="002157DB" w:rsidP="002157DB">
            <w:pPr>
              <w:keepNext/>
              <w:keepLines/>
              <w:spacing w:after="0"/>
              <w:rPr>
                <w:rFonts w:ascii="Arial" w:eastAsia="Calibri" w:hAnsi="Arial"/>
                <w:sz w:val="18"/>
                <w:szCs w:val="22"/>
              </w:rPr>
            </w:pPr>
            <w:r w:rsidRPr="0036584A">
              <w:rPr>
                <w:rFonts w:ascii="Arial" w:eastAsia="Calibri" w:hAnsi="Arial" w:cs="Arial"/>
                <w:sz w:val="18"/>
                <w:szCs w:val="18"/>
                <w:lang w:eastAsia="sv-SE"/>
              </w:rPr>
              <w:t xml:space="preserve">The field is mandatory present in </w:t>
            </w:r>
            <w:r w:rsidRPr="0036584A">
              <w:rPr>
                <w:rFonts w:ascii="Arial" w:eastAsia="Calibri" w:hAnsi="Arial" w:cs="Arial"/>
                <w:sz w:val="18"/>
                <w:szCs w:val="18"/>
              </w:rPr>
              <w:t>t</w:t>
            </w:r>
            <w:r w:rsidRPr="0036584A">
              <w:rPr>
                <w:rFonts w:ascii="Arial" w:eastAsia="Calibri" w:hAnsi="Arial"/>
                <w:sz w:val="18"/>
                <w:szCs w:val="22"/>
              </w:rPr>
              <w:t xml:space="preserve">he </w:t>
            </w:r>
            <w:proofErr w:type="spellStart"/>
            <w:r w:rsidRPr="0036584A">
              <w:rPr>
                <w:rFonts w:ascii="Arial" w:eastAsia="Calibri" w:hAnsi="Arial"/>
                <w:i/>
                <w:sz w:val="18"/>
                <w:szCs w:val="22"/>
              </w:rPr>
              <w:t>RRCReconfiguration</w:t>
            </w:r>
            <w:proofErr w:type="spellEnd"/>
            <w:r w:rsidRPr="0036584A">
              <w:rPr>
                <w:rFonts w:ascii="Arial" w:eastAsia="Calibri" w:hAnsi="Arial"/>
                <w:sz w:val="18"/>
                <w:szCs w:val="22"/>
              </w:rPr>
              <w:t xml:space="preserve"> message:</w:t>
            </w:r>
          </w:p>
          <w:p w14:paraId="6ED199C9" w14:textId="77777777" w:rsidR="002157DB" w:rsidRPr="0036584A" w:rsidRDefault="002157DB" w:rsidP="002157DB">
            <w:pPr>
              <w:pStyle w:val="B1"/>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 xml:space="preserve">in each configured </w:t>
            </w:r>
            <w:proofErr w:type="spellStart"/>
            <w:r w:rsidRPr="0036584A">
              <w:rPr>
                <w:rFonts w:ascii="Arial" w:eastAsia="Calibri" w:hAnsi="Arial" w:cs="Arial"/>
                <w:i/>
                <w:sz w:val="18"/>
                <w:szCs w:val="18"/>
              </w:rPr>
              <w:t>CellGroupConfig</w:t>
            </w:r>
            <w:proofErr w:type="spellEnd"/>
            <w:r w:rsidRPr="0036584A">
              <w:rPr>
                <w:rFonts w:ascii="Arial" w:eastAsia="Calibri" w:hAnsi="Arial" w:cs="Arial"/>
                <w:sz w:val="18"/>
                <w:szCs w:val="18"/>
              </w:rPr>
              <w:t xml:space="preserve"> for which the </w:t>
            </w:r>
            <w:proofErr w:type="spellStart"/>
            <w:r w:rsidRPr="0036584A">
              <w:rPr>
                <w:rFonts w:ascii="Arial" w:eastAsia="Calibri" w:hAnsi="Arial" w:cs="Arial"/>
                <w:sz w:val="18"/>
                <w:szCs w:val="18"/>
              </w:rPr>
              <w:t>SpCell</w:t>
            </w:r>
            <w:proofErr w:type="spellEnd"/>
            <w:r w:rsidRPr="0036584A">
              <w:rPr>
                <w:rFonts w:ascii="Arial" w:eastAsia="Calibri" w:hAnsi="Arial" w:cs="Arial"/>
                <w:sz w:val="18"/>
                <w:szCs w:val="18"/>
              </w:rPr>
              <w:t xml:space="preserve"> changes,</w:t>
            </w:r>
          </w:p>
          <w:p w14:paraId="1D34EEF4" w14:textId="40E972FF" w:rsidR="002157DB" w:rsidRPr="0036584A" w:rsidRDefault="002157DB" w:rsidP="002157DB">
            <w:pPr>
              <w:pStyle w:val="B1"/>
              <w:spacing w:after="0"/>
              <w:rPr>
                <w:rFonts w:ascii="Arial" w:eastAsia="Calibri" w:hAnsi="Arial"/>
                <w:i/>
                <w:sz w:val="18"/>
                <w:szCs w:val="22"/>
              </w:rPr>
            </w:pPr>
            <w:r w:rsidRPr="0036584A">
              <w:rPr>
                <w:rFonts w:ascii="Arial" w:eastAsia="Calibri" w:hAnsi="Arial"/>
                <w:sz w:val="18"/>
                <w:szCs w:val="22"/>
              </w:rPr>
              <w:t>-</w:t>
            </w:r>
            <w:r w:rsidRPr="0036584A">
              <w:rPr>
                <w:rFonts w:ascii="Arial" w:eastAsia="Calibri" w:hAnsi="Arial"/>
                <w:sz w:val="18"/>
                <w:szCs w:val="22"/>
              </w:rPr>
              <w:tab/>
              <w:t xml:space="preserve">in the </w:t>
            </w:r>
            <w:proofErr w:type="spellStart"/>
            <w:r w:rsidRPr="0036584A">
              <w:rPr>
                <w:rFonts w:ascii="Arial" w:eastAsia="Calibri" w:hAnsi="Arial"/>
                <w:i/>
                <w:sz w:val="18"/>
                <w:szCs w:val="22"/>
              </w:rPr>
              <w:t>masterCellGroup</w:t>
            </w:r>
            <w:proofErr w:type="spellEnd"/>
            <w:r w:rsidRPr="0036584A">
              <w:rPr>
                <w:rFonts w:ascii="Arial" w:eastAsia="Calibri" w:hAnsi="Arial"/>
                <w:i/>
                <w:sz w:val="18"/>
                <w:szCs w:val="22"/>
              </w:rPr>
              <w:t>:</w:t>
            </w:r>
          </w:p>
          <w:p w14:paraId="7A059E0A" w14:textId="4071361C" w:rsidR="002157DB" w:rsidRPr="0036584A" w:rsidRDefault="002157DB" w:rsidP="002157DB">
            <w:pPr>
              <w:pStyle w:val="B2"/>
              <w:spacing w:after="0"/>
              <w:rPr>
                <w:rFonts w:ascii="Arial" w:eastAsia="Calibri" w:hAnsi="Arial"/>
                <w:sz w:val="18"/>
                <w:szCs w:val="22"/>
              </w:rPr>
            </w:pPr>
            <w:r w:rsidRPr="0036584A">
              <w:rPr>
                <w:rFonts w:ascii="Arial" w:eastAsia="Calibri" w:hAnsi="Arial" w:cs="Arial"/>
                <w:sz w:val="18"/>
                <w:szCs w:val="18"/>
              </w:rPr>
              <w:t>-</w:t>
            </w:r>
            <w:r w:rsidRPr="0036584A">
              <w:rPr>
                <w:rFonts w:ascii="Arial" w:eastAsia="Calibri" w:hAnsi="Arial" w:cs="Arial"/>
                <w:sz w:val="18"/>
                <w:szCs w:val="18"/>
              </w:rPr>
              <w:tab/>
            </w:r>
            <w:r w:rsidRPr="0036584A">
              <w:rPr>
                <w:rFonts w:ascii="Arial" w:eastAsia="Calibri" w:hAnsi="Arial"/>
                <w:sz w:val="18"/>
                <w:szCs w:val="22"/>
              </w:rPr>
              <w:t xml:space="preserve">at change of AS security key derived from </w:t>
            </w:r>
            <w:proofErr w:type="spellStart"/>
            <w:r w:rsidRPr="0036584A">
              <w:rPr>
                <w:rFonts w:ascii="Arial" w:eastAsia="Calibri" w:hAnsi="Arial"/>
                <w:sz w:val="18"/>
                <w:szCs w:val="22"/>
              </w:rPr>
              <w:t>K</w:t>
            </w:r>
            <w:r w:rsidRPr="0036584A">
              <w:rPr>
                <w:rFonts w:ascii="Arial" w:eastAsia="Calibri" w:hAnsi="Arial"/>
                <w:sz w:val="18"/>
                <w:szCs w:val="22"/>
                <w:vertAlign w:val="subscript"/>
              </w:rPr>
              <w:t>gNB</w:t>
            </w:r>
            <w:proofErr w:type="spellEnd"/>
            <w:r w:rsidRPr="0036584A">
              <w:rPr>
                <w:rFonts w:ascii="Arial" w:eastAsia="Calibri" w:hAnsi="Arial"/>
                <w:sz w:val="18"/>
                <w:szCs w:val="22"/>
              </w:rPr>
              <w:t>,</w:t>
            </w:r>
          </w:p>
          <w:p w14:paraId="5AC78B57" w14:textId="6E03DF4A" w:rsidR="002157DB" w:rsidRPr="0036584A" w:rsidRDefault="002157DB" w:rsidP="002157DB">
            <w:pPr>
              <w:spacing w:after="0"/>
              <w:ind w:left="851" w:hanging="284"/>
              <w:rPr>
                <w:rFonts w:ascii="Arial" w:eastAsia="Calibri" w:hAnsi="Arial"/>
                <w:sz w:val="18"/>
                <w:szCs w:val="22"/>
              </w:rPr>
            </w:pPr>
            <w:r w:rsidRPr="0036584A">
              <w:rPr>
                <w:rFonts w:ascii="Arial" w:eastAsia="Calibri" w:hAnsi="Arial"/>
                <w:sz w:val="18"/>
                <w:szCs w:val="22"/>
              </w:rPr>
              <w:t>-</w:t>
            </w:r>
            <w:r w:rsidRPr="0036584A">
              <w:rPr>
                <w:rFonts w:ascii="Arial" w:eastAsia="Calibri" w:hAnsi="Arial"/>
                <w:sz w:val="18"/>
                <w:szCs w:val="22"/>
              </w:rPr>
              <w:tab/>
              <w:t xml:space="preserve">in an </w:t>
            </w:r>
            <w:proofErr w:type="spellStart"/>
            <w:r w:rsidRPr="0036584A">
              <w:rPr>
                <w:rFonts w:ascii="Arial" w:eastAsia="Calibri" w:hAnsi="Arial"/>
                <w:i/>
                <w:sz w:val="18"/>
                <w:szCs w:val="22"/>
              </w:rPr>
              <w:t>RRCReconfiguration</w:t>
            </w:r>
            <w:proofErr w:type="spellEnd"/>
            <w:r w:rsidRPr="0036584A">
              <w:rPr>
                <w:rFonts w:ascii="Arial" w:eastAsia="Calibri" w:hAnsi="Arial"/>
                <w:sz w:val="18"/>
                <w:szCs w:val="22"/>
              </w:rPr>
              <w:t xml:space="preserve"> message contained in a </w:t>
            </w:r>
            <w:proofErr w:type="spellStart"/>
            <w:r w:rsidRPr="0036584A">
              <w:rPr>
                <w:rFonts w:ascii="Arial" w:eastAsia="Calibri" w:hAnsi="Arial"/>
                <w:i/>
                <w:sz w:val="18"/>
                <w:szCs w:val="22"/>
              </w:rPr>
              <w:t>DLInformationTransferMRDC</w:t>
            </w:r>
            <w:proofErr w:type="spellEnd"/>
            <w:r w:rsidRPr="0036584A">
              <w:rPr>
                <w:rFonts w:ascii="Arial" w:eastAsia="Calibri" w:hAnsi="Arial"/>
                <w:sz w:val="18"/>
                <w:szCs w:val="22"/>
              </w:rPr>
              <w:t xml:space="preserve"> message,</w:t>
            </w:r>
          </w:p>
          <w:p w14:paraId="259A1C43" w14:textId="54B6DED5" w:rsidR="002157DB" w:rsidRPr="0036584A" w:rsidRDefault="002157DB" w:rsidP="002157DB">
            <w:pPr>
              <w:spacing w:after="0"/>
              <w:ind w:left="851" w:hanging="284"/>
              <w:rPr>
                <w:rFonts w:ascii="Arial" w:eastAsia="Calibri" w:hAnsi="Arial"/>
                <w:sz w:val="18"/>
                <w:szCs w:val="22"/>
              </w:rPr>
            </w:pPr>
            <w:r w:rsidRPr="0036584A">
              <w:rPr>
                <w:rFonts w:ascii="Arial" w:eastAsia="Calibri" w:hAnsi="Arial" w:cs="Arial"/>
                <w:sz w:val="18"/>
                <w:szCs w:val="22"/>
              </w:rPr>
              <w:t>-</w:t>
            </w:r>
            <w:r w:rsidRPr="0036584A">
              <w:rPr>
                <w:rFonts w:ascii="Arial" w:eastAsia="Calibri" w:hAnsi="Arial"/>
                <w:sz w:val="18"/>
                <w:szCs w:val="22"/>
              </w:rPr>
              <w:tab/>
              <w:t>path switch of L2 U2N remote UE to the target PCell,</w:t>
            </w:r>
          </w:p>
          <w:p w14:paraId="0D55F21C" w14:textId="55D9312D" w:rsidR="002157DB" w:rsidRPr="0036584A" w:rsidRDefault="002157DB" w:rsidP="002157DB">
            <w:pPr>
              <w:spacing w:after="0"/>
              <w:ind w:left="851" w:hanging="284"/>
              <w:rPr>
                <w:rFonts w:ascii="Arial" w:eastAsia="Calibri" w:hAnsi="Arial" w:cs="Arial"/>
                <w:sz w:val="18"/>
                <w:szCs w:val="18"/>
              </w:rPr>
            </w:pPr>
            <w:r w:rsidRPr="0036584A">
              <w:rPr>
                <w:rFonts w:ascii="Arial" w:eastAsia="Calibri" w:hAnsi="Arial" w:cs="Arial"/>
                <w:sz w:val="18"/>
                <w:szCs w:val="22"/>
              </w:rPr>
              <w:t>-</w:t>
            </w:r>
            <w:r w:rsidRPr="0036584A">
              <w:rPr>
                <w:rFonts w:ascii="Arial" w:eastAsia="Calibri" w:hAnsi="Arial"/>
                <w:sz w:val="18"/>
                <w:szCs w:val="22"/>
              </w:rPr>
              <w:tab/>
            </w:r>
            <w:r w:rsidRPr="0036584A">
              <w:rPr>
                <w:rFonts w:ascii="Arial" w:eastAsia="Calibri" w:hAnsi="Arial" w:cs="Arial"/>
                <w:sz w:val="18"/>
                <w:szCs w:val="18"/>
              </w:rPr>
              <w:t xml:space="preserve">path switch </w:t>
            </w:r>
            <w:r w:rsidRPr="0036584A">
              <w:rPr>
                <w:rFonts w:ascii="Arial" w:eastAsia="Calibri" w:hAnsi="Arial"/>
                <w:sz w:val="18"/>
                <w:szCs w:val="22"/>
              </w:rPr>
              <w:t xml:space="preserve">of L2 U2N remote UE </w:t>
            </w:r>
            <w:r w:rsidRPr="0036584A">
              <w:rPr>
                <w:rFonts w:ascii="Arial" w:eastAsia="Calibri" w:hAnsi="Arial" w:cs="Arial"/>
                <w:sz w:val="18"/>
                <w:szCs w:val="18"/>
              </w:rPr>
              <w:t>to the target L2 U2N Relay UE,</w:t>
            </w:r>
          </w:p>
          <w:p w14:paraId="448CE6BC" w14:textId="77777777" w:rsidR="002157DB" w:rsidRPr="0036584A" w:rsidRDefault="002157DB" w:rsidP="002157DB">
            <w:pPr>
              <w:pStyle w:val="B1"/>
              <w:spacing w:after="0"/>
              <w:rPr>
                <w:rFonts w:ascii="Arial" w:eastAsia="Calibri" w:hAnsi="Arial"/>
                <w:sz w:val="18"/>
                <w:szCs w:val="22"/>
              </w:rPr>
            </w:pPr>
            <w:r w:rsidRPr="0036584A">
              <w:rPr>
                <w:rFonts w:ascii="Arial" w:hAnsi="Arial" w:cs="Arial"/>
                <w:sz w:val="18"/>
                <w:szCs w:val="18"/>
                <w:lang w:eastAsia="x-none"/>
              </w:rPr>
              <w:t>-</w:t>
            </w:r>
            <w:r w:rsidRPr="0036584A">
              <w:rPr>
                <w:rFonts w:ascii="Arial" w:hAnsi="Arial" w:cs="Arial"/>
                <w:sz w:val="18"/>
                <w:szCs w:val="18"/>
                <w:lang w:eastAsia="x-none"/>
              </w:rPr>
              <w:tab/>
            </w:r>
            <w:r w:rsidRPr="0036584A">
              <w:rPr>
                <w:rFonts w:ascii="Arial" w:eastAsia="Calibri" w:hAnsi="Arial"/>
                <w:sz w:val="18"/>
                <w:szCs w:val="22"/>
              </w:rPr>
              <w:t xml:space="preserve">in the </w:t>
            </w:r>
            <w:proofErr w:type="spellStart"/>
            <w:r w:rsidRPr="0036584A">
              <w:rPr>
                <w:rFonts w:ascii="Arial" w:eastAsia="Calibri" w:hAnsi="Arial"/>
                <w:i/>
                <w:sz w:val="18"/>
                <w:szCs w:val="22"/>
              </w:rPr>
              <w:t>secondaryCellGroup</w:t>
            </w:r>
            <w:proofErr w:type="spellEnd"/>
            <w:r w:rsidRPr="0036584A">
              <w:rPr>
                <w:rFonts w:ascii="Arial" w:eastAsia="Calibri" w:hAnsi="Arial"/>
                <w:sz w:val="18"/>
                <w:szCs w:val="22"/>
              </w:rPr>
              <w:t xml:space="preserve"> at:</w:t>
            </w:r>
          </w:p>
          <w:p w14:paraId="6C7C92EF"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r>
            <w:proofErr w:type="spellStart"/>
            <w:r w:rsidRPr="0036584A">
              <w:rPr>
                <w:rFonts w:ascii="Arial" w:eastAsia="Calibri" w:hAnsi="Arial" w:cs="Arial"/>
                <w:sz w:val="18"/>
                <w:szCs w:val="18"/>
              </w:rPr>
              <w:t>PSCell</w:t>
            </w:r>
            <w:proofErr w:type="spellEnd"/>
            <w:r w:rsidRPr="0036584A">
              <w:rPr>
                <w:rFonts w:ascii="Arial" w:eastAsia="Calibri" w:hAnsi="Arial" w:cs="Arial"/>
                <w:sz w:val="18"/>
                <w:szCs w:val="18"/>
              </w:rPr>
              <w:t xml:space="preserve"> addition,</w:t>
            </w:r>
          </w:p>
          <w:p w14:paraId="021DD676"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SCG resume with NR-DC or (NG)EN-DC,</w:t>
            </w:r>
          </w:p>
          <w:p w14:paraId="4DB91541"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r>
            <w:r w:rsidRPr="0036584A">
              <w:rPr>
                <w:rFonts w:ascii="Arial" w:hAnsi="Arial" w:cs="Arial"/>
                <w:sz w:val="18"/>
                <w:szCs w:val="18"/>
              </w:rPr>
              <w:t>update</w:t>
            </w:r>
            <w:r w:rsidRPr="0036584A">
              <w:rPr>
                <w:rFonts w:ascii="Arial" w:eastAsia="Calibri" w:hAnsi="Arial" w:cs="Arial"/>
                <w:sz w:val="18"/>
                <w:szCs w:val="18"/>
              </w:rPr>
              <w:t xml:space="preserve"> of required SI for </w:t>
            </w:r>
            <w:proofErr w:type="spellStart"/>
            <w:r w:rsidRPr="0036584A">
              <w:rPr>
                <w:rFonts w:ascii="Arial" w:eastAsia="Calibri" w:hAnsi="Arial" w:cs="Arial"/>
                <w:sz w:val="18"/>
                <w:szCs w:val="18"/>
              </w:rPr>
              <w:t>PSCell</w:t>
            </w:r>
            <w:proofErr w:type="spellEnd"/>
            <w:r w:rsidRPr="0036584A">
              <w:rPr>
                <w:rFonts w:ascii="Arial" w:eastAsia="Calibri" w:hAnsi="Arial" w:cs="Arial"/>
                <w:sz w:val="18"/>
                <w:szCs w:val="18"/>
              </w:rPr>
              <w:t>,</w:t>
            </w:r>
          </w:p>
          <w:p w14:paraId="507134C8" w14:textId="3ED9B89D"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 xml:space="preserve">change of </w:t>
            </w:r>
            <w:r w:rsidRPr="0036584A">
              <w:rPr>
                <w:rFonts w:ascii="Arial" w:hAnsi="Arial" w:cs="Arial"/>
                <w:sz w:val="18"/>
                <w:szCs w:val="18"/>
              </w:rPr>
              <w:t xml:space="preserve">AS </w:t>
            </w:r>
            <w:r w:rsidRPr="0036584A">
              <w:rPr>
                <w:rFonts w:ascii="Arial" w:eastAsia="Calibri" w:hAnsi="Arial" w:cs="Arial"/>
                <w:sz w:val="18"/>
                <w:szCs w:val="18"/>
              </w:rPr>
              <w:t xml:space="preserve">security key </w:t>
            </w:r>
            <w:r w:rsidRPr="0036584A">
              <w:rPr>
                <w:rFonts w:ascii="Arial" w:hAnsi="Arial" w:cs="Arial"/>
                <w:sz w:val="18"/>
                <w:szCs w:val="18"/>
              </w:rPr>
              <w:t>derived from S-</w:t>
            </w:r>
            <w:proofErr w:type="spellStart"/>
            <w:r w:rsidRPr="0036584A">
              <w:rPr>
                <w:rFonts w:ascii="Arial" w:hAnsi="Arial" w:cs="Arial"/>
                <w:sz w:val="18"/>
                <w:szCs w:val="18"/>
              </w:rPr>
              <w:t>K</w:t>
            </w:r>
            <w:r w:rsidRPr="0036584A">
              <w:rPr>
                <w:rFonts w:ascii="Arial" w:hAnsi="Arial" w:cs="Arial"/>
                <w:sz w:val="18"/>
                <w:szCs w:val="18"/>
                <w:vertAlign w:val="subscript"/>
              </w:rPr>
              <w:t>gNB</w:t>
            </w:r>
            <w:proofErr w:type="spellEnd"/>
            <w:r w:rsidRPr="0036584A">
              <w:rPr>
                <w:rFonts w:ascii="Arial" w:hAnsi="Arial" w:cs="Arial"/>
                <w:sz w:val="18"/>
                <w:szCs w:val="18"/>
              </w:rPr>
              <w:t xml:space="preserve"> in NR-DC while the UE is configured with at least one radio bearer with </w:t>
            </w:r>
            <w:proofErr w:type="spellStart"/>
            <w:r w:rsidRPr="0036584A">
              <w:rPr>
                <w:rFonts w:ascii="Arial" w:hAnsi="Arial" w:cs="Arial"/>
                <w:i/>
                <w:sz w:val="18"/>
                <w:szCs w:val="18"/>
              </w:rPr>
              <w:t>keyToUse</w:t>
            </w:r>
            <w:proofErr w:type="spellEnd"/>
            <w:r w:rsidRPr="0036584A">
              <w:rPr>
                <w:rFonts w:ascii="Arial" w:hAnsi="Arial" w:cs="Arial"/>
                <w:sz w:val="18"/>
                <w:szCs w:val="18"/>
              </w:rPr>
              <w:t xml:space="preserve"> set to </w:t>
            </w:r>
            <w:r w:rsidRPr="0036584A">
              <w:rPr>
                <w:rFonts w:ascii="Arial" w:hAnsi="Arial" w:cs="Arial"/>
                <w:i/>
                <w:sz w:val="18"/>
                <w:szCs w:val="18"/>
              </w:rPr>
              <w:t xml:space="preserve">secondary </w:t>
            </w:r>
            <w:r w:rsidRPr="0036584A">
              <w:rPr>
                <w:rFonts w:ascii="Arial" w:hAnsi="Arial" w:cs="Arial"/>
                <w:sz w:val="18"/>
                <w:szCs w:val="18"/>
              </w:rPr>
              <w:t xml:space="preserve">and that is not released by this </w:t>
            </w:r>
            <w:proofErr w:type="spellStart"/>
            <w:r w:rsidRPr="0036584A">
              <w:rPr>
                <w:rFonts w:ascii="Arial" w:hAnsi="Arial" w:cs="Arial"/>
                <w:i/>
                <w:sz w:val="18"/>
                <w:szCs w:val="18"/>
              </w:rPr>
              <w:t>RRCReconfiguration</w:t>
            </w:r>
            <w:proofErr w:type="spellEnd"/>
            <w:r w:rsidRPr="0036584A">
              <w:rPr>
                <w:rFonts w:ascii="Arial" w:hAnsi="Arial" w:cs="Arial"/>
                <w:sz w:val="18"/>
                <w:szCs w:val="18"/>
              </w:rPr>
              <w:t xml:space="preserve"> message,</w:t>
            </w:r>
          </w:p>
          <w:p w14:paraId="04509AF0" w14:textId="77777777" w:rsidR="002157DB" w:rsidRPr="0036584A" w:rsidRDefault="002157DB" w:rsidP="002157DB">
            <w:pPr>
              <w:pStyle w:val="B2"/>
              <w:spacing w:after="0"/>
              <w:rPr>
                <w:rFonts w:ascii="Arial" w:hAnsi="Arial" w:cs="Arial"/>
                <w:sz w:val="18"/>
                <w:szCs w:val="18"/>
              </w:rPr>
            </w:pPr>
            <w:r w:rsidRPr="0036584A">
              <w:rPr>
                <w:rFonts w:ascii="Arial" w:hAnsi="Arial" w:cs="Arial"/>
                <w:sz w:val="18"/>
                <w:szCs w:val="18"/>
              </w:rPr>
              <w:t>-</w:t>
            </w:r>
            <w:r w:rsidRPr="0036584A">
              <w:rPr>
                <w:rFonts w:ascii="Arial" w:hAnsi="Arial" w:cs="Arial"/>
                <w:sz w:val="18"/>
                <w:szCs w:val="18"/>
              </w:rPr>
              <w:tab/>
              <w:t>MN handover in (NG)EN-DC.</w:t>
            </w:r>
          </w:p>
          <w:p w14:paraId="2202C928" w14:textId="77777777" w:rsidR="002157DB" w:rsidRPr="0036584A" w:rsidRDefault="002157DB" w:rsidP="002157DB">
            <w:pPr>
              <w:pStyle w:val="TAL"/>
              <w:rPr>
                <w:rFonts w:eastAsia="Calibri"/>
                <w:szCs w:val="22"/>
                <w:lang w:eastAsia="sv-SE"/>
              </w:rPr>
            </w:pPr>
            <w:r w:rsidRPr="0036584A">
              <w:rPr>
                <w:rFonts w:eastAsia="Calibri"/>
                <w:szCs w:val="22"/>
              </w:rPr>
              <w:t xml:space="preserve">Otherwise, it is optionally present, need M. The field is absent in the </w:t>
            </w:r>
            <w:proofErr w:type="spellStart"/>
            <w:r w:rsidRPr="0036584A">
              <w:rPr>
                <w:rFonts w:eastAsia="Calibri"/>
                <w:i/>
                <w:szCs w:val="22"/>
              </w:rPr>
              <w:t>masterCellGroup</w:t>
            </w:r>
            <w:proofErr w:type="spellEnd"/>
            <w:r w:rsidRPr="0036584A">
              <w:rPr>
                <w:rFonts w:eastAsia="Calibri"/>
                <w:i/>
                <w:szCs w:val="22"/>
              </w:rPr>
              <w:t xml:space="preserve"> </w:t>
            </w:r>
            <w:r w:rsidRPr="0036584A">
              <w:rPr>
                <w:rFonts w:eastAsia="Calibri"/>
                <w:szCs w:val="22"/>
              </w:rPr>
              <w:t xml:space="preserve">in </w:t>
            </w:r>
            <w:proofErr w:type="spellStart"/>
            <w:r w:rsidRPr="0036584A">
              <w:rPr>
                <w:rFonts w:eastAsia="Calibri"/>
                <w:i/>
                <w:szCs w:val="22"/>
              </w:rPr>
              <w:t>RRCResume</w:t>
            </w:r>
            <w:proofErr w:type="spellEnd"/>
            <w:r w:rsidRPr="0036584A">
              <w:rPr>
                <w:rFonts w:eastAsia="Calibri"/>
                <w:i/>
                <w:szCs w:val="22"/>
              </w:rPr>
              <w:t xml:space="preserve"> </w:t>
            </w:r>
            <w:r w:rsidRPr="0036584A">
              <w:rPr>
                <w:rFonts w:eastAsia="Calibri"/>
                <w:szCs w:val="22"/>
              </w:rPr>
              <w:t xml:space="preserve">and </w:t>
            </w:r>
            <w:proofErr w:type="spellStart"/>
            <w:r w:rsidRPr="0036584A">
              <w:rPr>
                <w:rFonts w:eastAsia="Calibri"/>
                <w:i/>
                <w:szCs w:val="22"/>
              </w:rPr>
              <w:t>RRCSetup</w:t>
            </w:r>
            <w:proofErr w:type="spellEnd"/>
            <w:r w:rsidRPr="0036584A">
              <w:rPr>
                <w:rFonts w:eastAsia="Calibri"/>
                <w:szCs w:val="22"/>
              </w:rPr>
              <w:t xml:space="preserve"> messages and is absent in the </w:t>
            </w:r>
            <w:proofErr w:type="spellStart"/>
            <w:r w:rsidRPr="0036584A">
              <w:rPr>
                <w:rFonts w:eastAsia="Calibri"/>
                <w:i/>
                <w:szCs w:val="22"/>
              </w:rPr>
              <w:t>masterCellGroup</w:t>
            </w:r>
            <w:proofErr w:type="spellEnd"/>
            <w:r w:rsidRPr="0036584A">
              <w:rPr>
                <w:rFonts w:eastAsia="Calibri"/>
                <w:i/>
                <w:szCs w:val="22"/>
              </w:rPr>
              <w:t xml:space="preserve"> </w:t>
            </w:r>
            <w:r w:rsidRPr="0036584A">
              <w:rPr>
                <w:rFonts w:eastAsia="Calibri"/>
                <w:szCs w:val="22"/>
              </w:rPr>
              <w:t xml:space="preserve">in </w:t>
            </w:r>
            <w:proofErr w:type="spellStart"/>
            <w:r w:rsidRPr="0036584A">
              <w:rPr>
                <w:rFonts w:eastAsia="Calibri"/>
                <w:i/>
                <w:szCs w:val="22"/>
              </w:rPr>
              <w:t>RRCReconfiguration</w:t>
            </w:r>
            <w:proofErr w:type="spellEnd"/>
            <w:r w:rsidRPr="0036584A">
              <w:rPr>
                <w:rFonts w:eastAsia="Calibri"/>
                <w:szCs w:val="22"/>
              </w:rPr>
              <w:t xml:space="preserve"> messages if source configuration is not released during DAPS handover.</w:t>
            </w:r>
          </w:p>
        </w:tc>
      </w:tr>
      <w:tr w:rsidR="004112C8" w:rsidRPr="0036584A" w14:paraId="65C9E056"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70EF985C" w14:textId="77777777" w:rsidR="002157DB" w:rsidRPr="0036584A" w:rsidRDefault="002157DB" w:rsidP="002157DB">
            <w:pPr>
              <w:pStyle w:val="TAL"/>
              <w:rPr>
                <w:rFonts w:eastAsia="Calibri"/>
                <w:i/>
                <w:szCs w:val="22"/>
                <w:lang w:eastAsia="sv-SE"/>
              </w:rPr>
            </w:pPr>
            <w:proofErr w:type="spellStart"/>
            <w:r w:rsidRPr="0036584A">
              <w:rPr>
                <w:rFonts w:eastAsia="Calibri"/>
                <w:i/>
                <w:szCs w:val="22"/>
                <w:lang w:eastAsia="sv-SE"/>
              </w:rPr>
              <w:t>SCellAdd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B50692" w14:textId="77777777" w:rsidR="002157DB" w:rsidRPr="0036584A" w:rsidRDefault="002157DB" w:rsidP="002157DB">
            <w:pPr>
              <w:pStyle w:val="TAL"/>
              <w:rPr>
                <w:rFonts w:eastAsia="Calibri"/>
                <w:szCs w:val="22"/>
                <w:lang w:eastAsia="sv-SE"/>
              </w:rPr>
            </w:pPr>
            <w:r w:rsidRPr="0036584A">
              <w:rPr>
                <w:rFonts w:eastAsia="Calibri"/>
                <w:szCs w:val="22"/>
                <w:lang w:eastAsia="sv-SE"/>
              </w:rPr>
              <w:t xml:space="preserve">The field is mandatory present upon SCell addition; </w:t>
            </w:r>
            <w:proofErr w:type="gramStart"/>
            <w:r w:rsidRPr="0036584A">
              <w:rPr>
                <w:rFonts w:eastAsia="Calibri"/>
                <w:szCs w:val="22"/>
                <w:lang w:eastAsia="sv-SE"/>
              </w:rPr>
              <w:t>otherwise</w:t>
            </w:r>
            <w:proofErr w:type="gramEnd"/>
            <w:r w:rsidRPr="0036584A">
              <w:rPr>
                <w:rFonts w:eastAsia="Calibri"/>
                <w:szCs w:val="22"/>
                <w:lang w:eastAsia="sv-SE"/>
              </w:rPr>
              <w:t xml:space="preserve"> it is absent, Need M.</w:t>
            </w:r>
          </w:p>
        </w:tc>
      </w:tr>
      <w:tr w:rsidR="004112C8" w:rsidRPr="0036584A" w14:paraId="1685D8E2"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CB02028" w14:textId="77777777" w:rsidR="002157DB" w:rsidRPr="0036584A" w:rsidRDefault="002157DB" w:rsidP="002157DB">
            <w:pPr>
              <w:pStyle w:val="TAL"/>
              <w:rPr>
                <w:rFonts w:eastAsia="Calibri"/>
                <w:i/>
                <w:szCs w:val="22"/>
                <w:lang w:eastAsia="sv-SE"/>
              </w:rPr>
            </w:pPr>
            <w:proofErr w:type="spellStart"/>
            <w:r w:rsidRPr="0036584A">
              <w:rPr>
                <w:rFonts w:eastAsia="Calibri"/>
                <w:i/>
                <w:szCs w:val="22"/>
                <w:lang w:eastAsia="sv-SE"/>
              </w:rPr>
              <w:t>SCellAddMod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BCE5AFF" w14:textId="77777777" w:rsidR="002157DB" w:rsidRPr="0036584A" w:rsidRDefault="002157DB" w:rsidP="002157DB">
            <w:pPr>
              <w:pStyle w:val="TAL"/>
              <w:rPr>
                <w:rFonts w:eastAsia="Calibri"/>
                <w:szCs w:val="22"/>
                <w:lang w:eastAsia="sv-SE"/>
              </w:rPr>
            </w:pPr>
            <w:r w:rsidRPr="0036584A">
              <w:rPr>
                <w:rFonts w:eastAsia="Calibri"/>
                <w:szCs w:val="22"/>
                <w:lang w:eastAsia="sv-SE"/>
              </w:rPr>
              <w:t xml:space="preserve">The field is mandatory present upon SCell addition; </w:t>
            </w:r>
            <w:proofErr w:type="gramStart"/>
            <w:r w:rsidRPr="0036584A">
              <w:rPr>
                <w:rFonts w:eastAsia="Calibri"/>
                <w:szCs w:val="22"/>
                <w:lang w:eastAsia="sv-SE"/>
              </w:rPr>
              <w:t>otherwise</w:t>
            </w:r>
            <w:proofErr w:type="gramEnd"/>
            <w:r w:rsidRPr="0036584A">
              <w:rPr>
                <w:rFonts w:eastAsia="Calibri"/>
                <w:szCs w:val="22"/>
                <w:lang w:eastAsia="sv-SE"/>
              </w:rPr>
              <w:t xml:space="preserve"> it is optionally present, need M.</w:t>
            </w:r>
          </w:p>
        </w:tc>
      </w:tr>
      <w:tr w:rsidR="004112C8" w:rsidRPr="0036584A" w14:paraId="2369049D"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27DE0D53" w14:textId="77777777" w:rsidR="002157DB" w:rsidRPr="0036584A" w:rsidRDefault="002157DB" w:rsidP="002157DB">
            <w:pPr>
              <w:pStyle w:val="TAL"/>
              <w:rPr>
                <w:rFonts w:eastAsia="Calibri"/>
                <w:i/>
                <w:szCs w:val="22"/>
                <w:lang w:eastAsia="sv-SE"/>
              </w:rPr>
            </w:pPr>
            <w:proofErr w:type="spellStart"/>
            <w:r w:rsidRPr="0036584A">
              <w:rPr>
                <w:i/>
                <w:iCs/>
                <w:lang w:eastAsia="sv-SE"/>
              </w:rPr>
              <w:lastRenderedPageBreak/>
              <w:t>SCellAddSync</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3BAE8A" w14:textId="6E23F797" w:rsidR="002157DB" w:rsidRPr="0036584A" w:rsidRDefault="002157DB" w:rsidP="002157DB">
            <w:pPr>
              <w:pStyle w:val="TAL"/>
              <w:rPr>
                <w:lang w:eastAsia="sv-SE"/>
              </w:rPr>
            </w:pPr>
            <w:r w:rsidRPr="0036584A">
              <w:rPr>
                <w:lang w:eastAsia="sv-SE"/>
              </w:rPr>
              <w:t>The field is optionally present</w:t>
            </w:r>
            <w:r w:rsidRPr="0036584A">
              <w:t>, Need N:</w:t>
            </w:r>
          </w:p>
          <w:p w14:paraId="09412E26" w14:textId="67AF8839" w:rsidR="002157DB" w:rsidRPr="0036584A" w:rsidRDefault="002157DB" w:rsidP="002157DB">
            <w:pPr>
              <w:pStyle w:val="TAL"/>
              <w:ind w:left="538" w:hanging="283"/>
              <w:rPr>
                <w:lang w:eastAsia="sv-SE"/>
              </w:rPr>
            </w:pPr>
            <w:r w:rsidRPr="0036584A">
              <w:rPr>
                <w:lang w:eastAsia="sv-SE"/>
              </w:rPr>
              <w:t>-</w:t>
            </w:r>
            <w:r w:rsidRPr="0036584A">
              <w:tab/>
            </w:r>
            <w:r w:rsidRPr="0036584A">
              <w:rPr>
                <w:lang w:eastAsia="sv-SE"/>
              </w:rPr>
              <w:t xml:space="preserve">in the </w:t>
            </w:r>
            <w:proofErr w:type="spellStart"/>
            <w:r w:rsidRPr="0036584A">
              <w:rPr>
                <w:i/>
                <w:lang w:eastAsia="sv-SE"/>
              </w:rPr>
              <w:t>masterCellGroup</w:t>
            </w:r>
            <w:proofErr w:type="spellEnd"/>
            <w:r w:rsidRPr="0036584A">
              <w:rPr>
                <w:lang w:eastAsia="sv-SE"/>
              </w:rPr>
              <w:t xml:space="preserve"> at</w:t>
            </w:r>
          </w:p>
          <w:p w14:paraId="5BE24FB0" w14:textId="5409DCE1" w:rsidR="002157DB" w:rsidRPr="0036584A" w:rsidRDefault="002157DB" w:rsidP="002157DB">
            <w:pPr>
              <w:pStyle w:val="TAL"/>
              <w:ind w:left="538"/>
              <w:rPr>
                <w:lang w:eastAsia="sv-SE"/>
              </w:rPr>
            </w:pPr>
            <w:r w:rsidRPr="0036584A">
              <w:rPr>
                <w:lang w:eastAsia="sv-SE"/>
              </w:rPr>
              <w:t>-</w:t>
            </w:r>
            <w:r w:rsidRPr="0036584A">
              <w:tab/>
            </w:r>
            <w:r w:rsidRPr="0036584A">
              <w:rPr>
                <w:lang w:eastAsia="sv-SE"/>
              </w:rPr>
              <w:t>SCell addition,</w:t>
            </w:r>
          </w:p>
          <w:p w14:paraId="4479130A" w14:textId="196B8C57" w:rsidR="002157DB" w:rsidRPr="0036584A" w:rsidRDefault="002157DB" w:rsidP="002157DB">
            <w:pPr>
              <w:pStyle w:val="TAL"/>
              <w:ind w:left="538"/>
              <w:rPr>
                <w:lang w:eastAsia="sv-SE"/>
              </w:rPr>
            </w:pPr>
            <w:r w:rsidRPr="0036584A">
              <w:rPr>
                <w:lang w:eastAsia="sv-SE"/>
              </w:rPr>
              <w:t>-</w:t>
            </w:r>
            <w:r w:rsidRPr="0036584A">
              <w:tab/>
            </w:r>
            <w:r w:rsidRPr="0036584A">
              <w:rPr>
                <w:lang w:eastAsia="sv-SE"/>
              </w:rPr>
              <w:t>reconfiguration with sync,</w:t>
            </w:r>
          </w:p>
          <w:p w14:paraId="6132857C" w14:textId="188BE68A" w:rsidR="002157DB" w:rsidRPr="0036584A" w:rsidRDefault="002157DB" w:rsidP="002157DB">
            <w:pPr>
              <w:pStyle w:val="TAL"/>
              <w:ind w:left="538"/>
              <w:rPr>
                <w:lang w:eastAsia="sv-SE"/>
              </w:rPr>
            </w:pPr>
            <w:r w:rsidRPr="0036584A">
              <w:rPr>
                <w:lang w:eastAsia="sv-SE"/>
              </w:rPr>
              <w:t>-</w:t>
            </w:r>
            <w:r w:rsidRPr="0036584A">
              <w:tab/>
            </w:r>
            <w:r w:rsidRPr="0036584A">
              <w:rPr>
                <w:lang w:eastAsia="sv-SE"/>
              </w:rPr>
              <w:t>resume of an RRC connection.</w:t>
            </w:r>
          </w:p>
          <w:p w14:paraId="7517CB87" w14:textId="77777777" w:rsidR="002157DB" w:rsidRPr="0036584A" w:rsidRDefault="002157DB" w:rsidP="002157DB">
            <w:pPr>
              <w:pStyle w:val="B1"/>
              <w:spacing w:after="0"/>
              <w:rPr>
                <w:rFonts w:eastAsia="Calibri"/>
                <w:szCs w:val="22"/>
                <w:lang w:eastAsia="en-US"/>
              </w:rPr>
            </w:pPr>
            <w:r w:rsidRPr="0036584A">
              <w:rPr>
                <w:rFonts w:ascii="Arial" w:eastAsia="Calibri" w:hAnsi="Arial"/>
                <w:sz w:val="18"/>
                <w:szCs w:val="22"/>
                <w:lang w:eastAsia="en-US"/>
              </w:rPr>
              <w:t>-</w:t>
            </w:r>
            <w:r w:rsidRPr="0036584A">
              <w:rPr>
                <w:rFonts w:ascii="Arial" w:eastAsia="Calibri" w:hAnsi="Arial"/>
                <w:sz w:val="18"/>
                <w:szCs w:val="22"/>
                <w:lang w:eastAsia="en-US"/>
              </w:rPr>
              <w:tab/>
              <w:t xml:space="preserve">in the </w:t>
            </w:r>
            <w:proofErr w:type="spellStart"/>
            <w:r w:rsidRPr="0036584A">
              <w:rPr>
                <w:rFonts w:ascii="Arial" w:eastAsia="Calibri" w:hAnsi="Arial"/>
                <w:i/>
                <w:sz w:val="18"/>
                <w:szCs w:val="22"/>
                <w:lang w:eastAsia="en-US"/>
              </w:rPr>
              <w:t>secondaryCellGroup</w:t>
            </w:r>
            <w:proofErr w:type="spellEnd"/>
            <w:r w:rsidRPr="0036584A">
              <w:rPr>
                <w:rFonts w:ascii="Arial" w:eastAsia="Calibri" w:hAnsi="Arial"/>
                <w:sz w:val="18"/>
                <w:szCs w:val="22"/>
                <w:lang w:eastAsia="en-US"/>
              </w:rPr>
              <w:t>, when the SCG is not indicated as deactivated at:</w:t>
            </w:r>
          </w:p>
          <w:p w14:paraId="2CE7FCCB" w14:textId="77777777" w:rsidR="002157DB" w:rsidRPr="0036584A" w:rsidRDefault="002157DB" w:rsidP="002157DB">
            <w:pPr>
              <w:pStyle w:val="B2"/>
              <w:spacing w:after="0"/>
              <w:rPr>
                <w:rFonts w:ascii="Arial" w:eastAsia="Calibri" w:hAnsi="Arial" w:cs="Arial"/>
                <w:sz w:val="18"/>
                <w:szCs w:val="18"/>
              </w:rPr>
            </w:pPr>
            <w:r w:rsidRPr="0036584A">
              <w:rPr>
                <w:rFonts w:ascii="Arial" w:eastAsia="Calibri" w:hAnsi="Arial" w:cs="Arial"/>
                <w:sz w:val="18"/>
                <w:szCs w:val="18"/>
              </w:rPr>
              <w:t>-</w:t>
            </w:r>
            <w:r w:rsidRPr="0036584A">
              <w:rPr>
                <w:rFonts w:ascii="Arial" w:eastAsia="Calibri" w:hAnsi="Arial" w:cs="Arial"/>
                <w:sz w:val="18"/>
                <w:szCs w:val="18"/>
              </w:rPr>
              <w:tab/>
              <w:t>SCG activation while the SCG was previously deactivated,</w:t>
            </w:r>
          </w:p>
          <w:p w14:paraId="5AD9D03C" w14:textId="77777777" w:rsidR="002157DB" w:rsidRPr="0036584A" w:rsidRDefault="002157DB" w:rsidP="002157DB">
            <w:pPr>
              <w:pStyle w:val="B2"/>
              <w:spacing w:after="0"/>
              <w:rPr>
                <w:rFonts w:eastAsia="Calibri" w:cs="Arial"/>
                <w:szCs w:val="18"/>
                <w:lang w:eastAsia="en-US"/>
              </w:rPr>
            </w:pPr>
            <w:r w:rsidRPr="0036584A">
              <w:rPr>
                <w:rFonts w:ascii="Arial" w:eastAsia="Calibri" w:hAnsi="Arial" w:cs="Arial"/>
                <w:sz w:val="18"/>
                <w:szCs w:val="18"/>
                <w:lang w:eastAsia="en-US"/>
              </w:rPr>
              <w:t>-</w:t>
            </w:r>
            <w:r w:rsidRPr="0036584A">
              <w:rPr>
                <w:rFonts w:ascii="Arial" w:eastAsia="Calibri" w:hAnsi="Arial" w:cs="Arial"/>
                <w:sz w:val="18"/>
                <w:szCs w:val="18"/>
                <w:lang w:eastAsia="en-US"/>
              </w:rPr>
              <w:tab/>
              <w:t>SCell addition,</w:t>
            </w:r>
          </w:p>
          <w:p w14:paraId="71167B7D" w14:textId="460F57A2" w:rsidR="002157DB" w:rsidRPr="0036584A" w:rsidRDefault="002157DB" w:rsidP="002157DB">
            <w:pPr>
              <w:pStyle w:val="B2"/>
              <w:spacing w:after="0"/>
              <w:rPr>
                <w:rFonts w:eastAsia="Calibri" w:cs="Arial"/>
                <w:szCs w:val="18"/>
                <w:lang w:eastAsia="en-US"/>
              </w:rPr>
            </w:pPr>
            <w:r w:rsidRPr="0036584A">
              <w:rPr>
                <w:rFonts w:ascii="Arial" w:eastAsia="Calibri" w:hAnsi="Arial" w:cs="Arial"/>
                <w:sz w:val="18"/>
                <w:szCs w:val="18"/>
                <w:lang w:eastAsia="en-US"/>
              </w:rPr>
              <w:t>-</w:t>
            </w:r>
            <w:r w:rsidRPr="0036584A">
              <w:rPr>
                <w:rFonts w:ascii="Arial" w:eastAsia="Calibri" w:hAnsi="Arial" w:cs="Arial"/>
                <w:sz w:val="18"/>
                <w:szCs w:val="18"/>
                <w:lang w:eastAsia="en-US"/>
              </w:rPr>
              <w:tab/>
              <w:t>reconfiguration with sync.</w:t>
            </w:r>
          </w:p>
          <w:p w14:paraId="0CB1FDFA" w14:textId="67206794" w:rsidR="002157DB" w:rsidRPr="0036584A" w:rsidRDefault="002157DB" w:rsidP="002157DB">
            <w:pPr>
              <w:pStyle w:val="TAL"/>
              <w:rPr>
                <w:rFonts w:eastAsia="Calibri"/>
                <w:szCs w:val="22"/>
                <w:lang w:eastAsia="sv-SE"/>
              </w:rPr>
            </w:pPr>
            <w:r w:rsidRPr="0036584A">
              <w:rPr>
                <w:lang w:eastAsia="sv-SE"/>
              </w:rPr>
              <w:t>It is absent otherwise.</w:t>
            </w:r>
          </w:p>
        </w:tc>
      </w:tr>
      <w:tr w:rsidR="004112C8" w:rsidRPr="0036584A" w14:paraId="0F849458" w14:textId="77777777" w:rsidTr="000F093A">
        <w:tc>
          <w:tcPr>
            <w:tcW w:w="4027" w:type="dxa"/>
            <w:tcBorders>
              <w:top w:val="single" w:sz="4" w:space="0" w:color="auto"/>
              <w:left w:val="single" w:sz="4" w:space="0" w:color="auto"/>
              <w:bottom w:val="single" w:sz="4" w:space="0" w:color="auto"/>
              <w:right w:val="single" w:sz="4" w:space="0" w:color="auto"/>
            </w:tcBorders>
            <w:hideMark/>
          </w:tcPr>
          <w:p w14:paraId="0EE2B5A2"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2A5EBCFA" w14:textId="77777777" w:rsidR="002157DB" w:rsidRPr="0036584A" w:rsidRDefault="002157DB" w:rsidP="002157DB">
            <w:pPr>
              <w:pStyle w:val="TAL"/>
              <w:rPr>
                <w:rFonts w:eastAsia="Calibri"/>
                <w:szCs w:val="22"/>
                <w:lang w:eastAsia="sv-SE"/>
              </w:rPr>
            </w:pPr>
            <w:r w:rsidRPr="0036584A">
              <w:rPr>
                <w:rFonts w:eastAsia="Calibri"/>
                <w:szCs w:val="22"/>
                <w:lang w:eastAsia="sv-SE"/>
              </w:rPr>
              <w:t xml:space="preserve">The field is mandatory present in an </w:t>
            </w:r>
            <w:proofErr w:type="spellStart"/>
            <w:r w:rsidRPr="0036584A">
              <w:rPr>
                <w:rFonts w:eastAsia="Calibri"/>
                <w:i/>
                <w:lang w:eastAsia="sv-SE"/>
              </w:rPr>
              <w:t>SpCellConfig</w:t>
            </w:r>
            <w:proofErr w:type="spellEnd"/>
            <w:r w:rsidRPr="0036584A">
              <w:rPr>
                <w:rFonts w:eastAsia="Calibri"/>
                <w:szCs w:val="22"/>
                <w:lang w:eastAsia="sv-SE"/>
              </w:rPr>
              <w:t xml:space="preserve"> for the </w:t>
            </w:r>
            <w:proofErr w:type="spellStart"/>
            <w:r w:rsidRPr="0036584A">
              <w:rPr>
                <w:rFonts w:eastAsia="Calibri"/>
                <w:szCs w:val="22"/>
                <w:lang w:eastAsia="sv-SE"/>
              </w:rPr>
              <w:t>PSCell</w:t>
            </w:r>
            <w:proofErr w:type="spellEnd"/>
            <w:r w:rsidRPr="0036584A">
              <w:rPr>
                <w:rFonts w:eastAsia="Calibri"/>
                <w:szCs w:val="22"/>
                <w:lang w:eastAsia="sv-SE"/>
              </w:rPr>
              <w:t xml:space="preserve">. It is absent otherwise. </w:t>
            </w:r>
          </w:p>
        </w:tc>
      </w:tr>
      <w:tr w:rsidR="004112C8" w:rsidRPr="0036584A" w14:paraId="58E16189" w14:textId="77777777" w:rsidTr="00BD2874">
        <w:tc>
          <w:tcPr>
            <w:tcW w:w="4027" w:type="dxa"/>
            <w:tcBorders>
              <w:top w:val="single" w:sz="4" w:space="0" w:color="auto"/>
              <w:left w:val="single" w:sz="4" w:space="0" w:color="auto"/>
              <w:bottom w:val="single" w:sz="4" w:space="0" w:color="auto"/>
              <w:right w:val="single" w:sz="4" w:space="0" w:color="auto"/>
            </w:tcBorders>
            <w:hideMark/>
          </w:tcPr>
          <w:p w14:paraId="59D2F8D1"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0DA04771" w14:textId="77777777" w:rsidR="002157DB" w:rsidRPr="0036584A" w:rsidRDefault="002157DB" w:rsidP="002157DB">
            <w:pPr>
              <w:pStyle w:val="TAL"/>
              <w:rPr>
                <w:rFonts w:eastAsia="Calibri"/>
                <w:szCs w:val="22"/>
                <w:lang w:eastAsia="sv-SE"/>
              </w:rPr>
            </w:pPr>
            <w:r w:rsidRPr="0036584A">
              <w:rPr>
                <w:rFonts w:eastAsia="Calibri"/>
                <w:szCs w:val="22"/>
                <w:lang w:eastAsia="sv-SE"/>
              </w:rPr>
              <w:t>This field is optionally present, Need M, if the field sCellSIB20 is configured. It is absent otherwise.</w:t>
            </w:r>
          </w:p>
        </w:tc>
      </w:tr>
      <w:tr w:rsidR="002157DB" w:rsidRPr="0036584A" w14:paraId="37B7D96A" w14:textId="77777777" w:rsidTr="009A73F3">
        <w:tc>
          <w:tcPr>
            <w:tcW w:w="4027" w:type="dxa"/>
            <w:tcBorders>
              <w:top w:val="single" w:sz="4" w:space="0" w:color="auto"/>
              <w:left w:val="single" w:sz="4" w:space="0" w:color="auto"/>
              <w:bottom w:val="single" w:sz="4" w:space="0" w:color="auto"/>
              <w:right w:val="single" w:sz="4" w:space="0" w:color="auto"/>
            </w:tcBorders>
            <w:hideMark/>
          </w:tcPr>
          <w:p w14:paraId="38819EC6" w14:textId="77777777" w:rsidR="002157DB" w:rsidRPr="0036584A" w:rsidRDefault="002157DB" w:rsidP="002157DB">
            <w:pPr>
              <w:pStyle w:val="TAL"/>
              <w:rPr>
                <w:rFonts w:eastAsia="Calibri"/>
                <w:i/>
                <w:szCs w:val="22"/>
                <w:lang w:eastAsia="sv-SE"/>
              </w:rPr>
            </w:pPr>
            <w:r w:rsidRPr="0036584A">
              <w:rPr>
                <w:rFonts w:eastAsia="Calibri"/>
                <w:i/>
                <w:szCs w:val="22"/>
                <w:lang w:eastAsia="sv-SE"/>
              </w:rPr>
              <w:t>SCG-</w:t>
            </w:r>
            <w:proofErr w:type="spellStart"/>
            <w:r w:rsidRPr="0036584A">
              <w:rPr>
                <w:rFonts w:eastAsia="Calibri"/>
                <w:i/>
                <w:szCs w:val="22"/>
                <w:lang w:eastAsia="sv-SE"/>
              </w:rPr>
              <w:t>Opt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FB4D763" w14:textId="77777777" w:rsidR="002157DB" w:rsidRPr="0036584A" w:rsidRDefault="002157DB" w:rsidP="002157DB">
            <w:pPr>
              <w:pStyle w:val="TAL"/>
              <w:rPr>
                <w:rFonts w:eastAsia="Calibri"/>
                <w:szCs w:val="22"/>
                <w:lang w:eastAsia="sv-SE"/>
              </w:rPr>
            </w:pPr>
            <w:r w:rsidRPr="0036584A">
              <w:rPr>
                <w:rFonts w:eastAsia="Calibri"/>
                <w:szCs w:val="22"/>
                <w:lang w:eastAsia="sv-SE"/>
              </w:rPr>
              <w:t xml:space="preserve">The field is optionally present, Need M, in an </w:t>
            </w:r>
            <w:proofErr w:type="spellStart"/>
            <w:r w:rsidRPr="0036584A">
              <w:rPr>
                <w:rFonts w:eastAsia="Calibri"/>
                <w:szCs w:val="22"/>
                <w:lang w:eastAsia="sv-SE"/>
              </w:rPr>
              <w:t>SpCellConfig</w:t>
            </w:r>
            <w:proofErr w:type="spellEnd"/>
            <w:r w:rsidRPr="0036584A">
              <w:rPr>
                <w:rFonts w:eastAsia="Calibri"/>
                <w:szCs w:val="22"/>
                <w:lang w:eastAsia="sv-SE"/>
              </w:rPr>
              <w:t xml:space="preserve"> for the </w:t>
            </w:r>
            <w:proofErr w:type="spellStart"/>
            <w:r w:rsidRPr="0036584A">
              <w:rPr>
                <w:rFonts w:eastAsia="Calibri"/>
                <w:szCs w:val="22"/>
                <w:lang w:eastAsia="sv-SE"/>
              </w:rPr>
              <w:t>PSCell</w:t>
            </w:r>
            <w:proofErr w:type="spellEnd"/>
            <w:r w:rsidRPr="0036584A">
              <w:rPr>
                <w:rFonts w:eastAsia="Calibri"/>
                <w:szCs w:val="22"/>
                <w:lang w:eastAsia="sv-SE"/>
              </w:rPr>
              <w:t>. It is absent otherwise.</w:t>
            </w:r>
          </w:p>
        </w:tc>
      </w:tr>
    </w:tbl>
    <w:p w14:paraId="6C3BBF6B" w14:textId="77777777" w:rsidR="00394471" w:rsidRPr="0036584A" w:rsidRDefault="00394471" w:rsidP="00394471"/>
    <w:p w14:paraId="4B2B68B4" w14:textId="54A47D85" w:rsidR="00394471" w:rsidRPr="0036584A" w:rsidRDefault="00394471" w:rsidP="00394471">
      <w:pPr>
        <w:pStyle w:val="NO"/>
      </w:pPr>
      <w:r w:rsidRPr="0036584A">
        <w:t>NOTE:</w:t>
      </w:r>
      <w:r w:rsidRPr="0036584A">
        <w:tab/>
        <w:t>In case of change of AS security key derived from S-</w:t>
      </w:r>
      <w:proofErr w:type="spellStart"/>
      <w:r w:rsidRPr="0036584A">
        <w:t>K</w:t>
      </w:r>
      <w:r w:rsidRPr="0036584A">
        <w:rPr>
          <w:vertAlign w:val="subscript"/>
        </w:rPr>
        <w:t>gNB</w:t>
      </w:r>
      <w:proofErr w:type="spellEnd"/>
      <w:r w:rsidRPr="0036584A">
        <w:t>/S-</w:t>
      </w:r>
      <w:proofErr w:type="spellStart"/>
      <w:r w:rsidRPr="0036584A">
        <w:t>K</w:t>
      </w:r>
      <w:r w:rsidRPr="0036584A">
        <w:rPr>
          <w:vertAlign w:val="subscript"/>
        </w:rPr>
        <w:t>eNB</w:t>
      </w:r>
      <w:proofErr w:type="spellEnd"/>
      <w:r w:rsidRPr="0036584A">
        <w:t xml:space="preserve">, if </w:t>
      </w:r>
      <w:proofErr w:type="spellStart"/>
      <w:r w:rsidRPr="0036584A">
        <w:rPr>
          <w:i/>
        </w:rPr>
        <w:t>reconfigurationWithSync</w:t>
      </w:r>
      <w:proofErr w:type="spellEnd"/>
      <w:r w:rsidRPr="0036584A">
        <w:t xml:space="preserve"> is not included in the </w:t>
      </w:r>
      <w:proofErr w:type="spellStart"/>
      <w:r w:rsidRPr="0036584A">
        <w:rPr>
          <w:i/>
        </w:rPr>
        <w:t>masterCellGroup</w:t>
      </w:r>
      <w:proofErr w:type="spellEnd"/>
      <w:r w:rsidRPr="0036584A">
        <w:t xml:space="preserve">, the network releases all existing MCG RLC bearers associated with a radio bearer with </w:t>
      </w:r>
      <w:proofErr w:type="spellStart"/>
      <w:r w:rsidRPr="0036584A">
        <w:rPr>
          <w:i/>
        </w:rPr>
        <w:t>keyToUse</w:t>
      </w:r>
      <w:proofErr w:type="spellEnd"/>
      <w:r w:rsidRPr="0036584A">
        <w:t xml:space="preserve"> set to </w:t>
      </w:r>
      <w:r w:rsidRPr="0036584A">
        <w:rPr>
          <w:i/>
        </w:rPr>
        <w:t>secondary</w:t>
      </w:r>
      <w:r w:rsidRPr="0036584A">
        <w:t xml:space="preserve">. In case of change of AS security key derived from </w:t>
      </w:r>
      <w:proofErr w:type="spellStart"/>
      <w:r w:rsidRPr="0036584A">
        <w:t>K</w:t>
      </w:r>
      <w:r w:rsidRPr="0036584A">
        <w:rPr>
          <w:vertAlign w:val="subscript"/>
        </w:rPr>
        <w:t>gNB</w:t>
      </w:r>
      <w:proofErr w:type="spellEnd"/>
      <w:r w:rsidRPr="0036584A">
        <w:t>/</w:t>
      </w:r>
      <w:proofErr w:type="spellStart"/>
      <w:r w:rsidRPr="0036584A">
        <w:t>K</w:t>
      </w:r>
      <w:r w:rsidRPr="0036584A">
        <w:rPr>
          <w:vertAlign w:val="subscript"/>
        </w:rPr>
        <w:t>eNB</w:t>
      </w:r>
      <w:proofErr w:type="spellEnd"/>
      <w:r w:rsidRPr="0036584A">
        <w:t xml:space="preserve">, if </w:t>
      </w:r>
      <w:proofErr w:type="spellStart"/>
      <w:r w:rsidRPr="0036584A">
        <w:rPr>
          <w:i/>
        </w:rPr>
        <w:t>reconfigurationWithSync</w:t>
      </w:r>
      <w:proofErr w:type="spellEnd"/>
      <w:r w:rsidRPr="0036584A">
        <w:t xml:space="preserve"> is not included in the </w:t>
      </w:r>
      <w:proofErr w:type="spellStart"/>
      <w:r w:rsidRPr="0036584A">
        <w:rPr>
          <w:i/>
        </w:rPr>
        <w:t>secondaryCellGroup</w:t>
      </w:r>
      <w:proofErr w:type="spellEnd"/>
      <w:r w:rsidRPr="0036584A">
        <w:t xml:space="preserve">, the network releases all existing SCG RLC bearers associated with a radio bearer with </w:t>
      </w:r>
      <w:proofErr w:type="spellStart"/>
      <w:r w:rsidRPr="0036584A">
        <w:rPr>
          <w:i/>
        </w:rPr>
        <w:t>keyToUse</w:t>
      </w:r>
      <w:proofErr w:type="spellEnd"/>
      <w:r w:rsidRPr="0036584A">
        <w:t xml:space="preserve"> set to </w:t>
      </w:r>
      <w:r w:rsidR="00805A0B" w:rsidRPr="0036584A">
        <w:rPr>
          <w:i/>
        </w:rPr>
        <w:t>master</w:t>
      </w:r>
      <w:r w:rsidRPr="0036584A">
        <w:t>.</w:t>
      </w:r>
    </w:p>
    <w:p w14:paraId="5B5C8C8B" w14:textId="77777777" w:rsidR="00394471" w:rsidRDefault="00394471" w:rsidP="00394471"/>
    <w:p w14:paraId="2CAE4EFA" w14:textId="77777777" w:rsidR="00453EBB" w:rsidRPr="00453EBB" w:rsidRDefault="00453EBB" w:rsidP="00453EBB">
      <w:pPr>
        <w:textAlignment w:val="auto"/>
        <w:rPr>
          <w:lang w:eastAsia="ja-JP"/>
        </w:rPr>
      </w:pPr>
    </w:p>
    <w:p w14:paraId="36189E1E" w14:textId="77777777" w:rsidR="00453EBB" w:rsidRPr="00453EBB" w:rsidRDefault="00453EBB" w:rsidP="00453EBB">
      <w:pPr>
        <w:pBdr>
          <w:top w:val="single" w:sz="4" w:space="1" w:color="auto"/>
          <w:left w:val="single" w:sz="4" w:space="4" w:color="auto"/>
          <w:bottom w:val="single" w:sz="4" w:space="1" w:color="auto"/>
          <w:right w:val="single" w:sz="4" w:space="4" w:color="auto"/>
        </w:pBdr>
        <w:shd w:val="clear" w:color="auto" w:fill="BFBFBF" w:themeFill="background1" w:themeFillShade="BF"/>
        <w:jc w:val="center"/>
        <w:textAlignment w:val="auto"/>
        <w:rPr>
          <w:b/>
          <w:bCs/>
          <w:lang w:eastAsia="ja-JP"/>
        </w:rPr>
      </w:pPr>
      <w:r w:rsidRPr="00453EBB">
        <w:rPr>
          <w:b/>
          <w:bCs/>
          <w:highlight w:val="yellow"/>
          <w:lang w:eastAsia="ja-JP"/>
        </w:rPr>
        <w:t>END OF TEXT PROPOSAL</w:t>
      </w:r>
    </w:p>
    <w:bookmarkEnd w:id="0"/>
    <w:bookmarkEnd w:id="1"/>
    <w:bookmarkEnd w:id="2"/>
    <w:bookmarkEnd w:id="3"/>
    <w:bookmarkEnd w:id="4"/>
    <w:bookmarkEnd w:id="5"/>
    <w:bookmarkEnd w:id="6"/>
    <w:bookmarkEnd w:id="7"/>
    <w:bookmarkEnd w:id="8"/>
    <w:bookmarkEnd w:id="9"/>
    <w:bookmarkEnd w:id="10"/>
    <w:bookmarkEnd w:id="11"/>
    <w:p w14:paraId="41614CD1" w14:textId="77777777" w:rsidR="00453EBB" w:rsidRPr="0036584A" w:rsidRDefault="00453EBB" w:rsidP="00394471"/>
    <w:sectPr w:rsidR="00453EBB" w:rsidRPr="0036584A" w:rsidSect="004C5A27">
      <w:headerReference w:type="default" r:id="rId14"/>
      <w:footerReference w:type="default" r:id="rId15"/>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098B79" w14:textId="77777777" w:rsidR="00056E7F" w:rsidRPr="00E53CC0" w:rsidRDefault="00056E7F">
      <w:pPr>
        <w:spacing w:after="0"/>
      </w:pPr>
      <w:r w:rsidRPr="00E53CC0">
        <w:separator/>
      </w:r>
    </w:p>
  </w:endnote>
  <w:endnote w:type="continuationSeparator" w:id="0">
    <w:p w14:paraId="70933D6D" w14:textId="77777777" w:rsidR="00056E7F" w:rsidRPr="00E53CC0" w:rsidRDefault="00056E7F">
      <w:pPr>
        <w:spacing w:after="0"/>
      </w:pPr>
      <w:r w:rsidRPr="00E53CC0">
        <w:continuationSeparator/>
      </w:r>
    </w:p>
  </w:endnote>
  <w:endnote w:type="continuationNotice" w:id="1">
    <w:p w14:paraId="67357153" w14:textId="77777777" w:rsidR="00056E7F" w:rsidRPr="00E53CC0" w:rsidRDefault="00056E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onotype Sorts">
    <w:charset w:val="02"/>
    <w:family w:val="auto"/>
    <w:pitch w:val="variable"/>
    <w:sig w:usb0="00000003" w:usb1="10000000" w:usb2="00000000" w:usb3="00000000" w:csb0="8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50ACFD4E" w:rsidR="00D27132" w:rsidRPr="00E53CC0" w:rsidRDefault="00D271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96211" w14:textId="77777777" w:rsidR="00056E7F" w:rsidRPr="00E53CC0" w:rsidRDefault="00056E7F">
      <w:pPr>
        <w:spacing w:after="0"/>
      </w:pPr>
      <w:r w:rsidRPr="00E53CC0">
        <w:separator/>
      </w:r>
    </w:p>
  </w:footnote>
  <w:footnote w:type="continuationSeparator" w:id="0">
    <w:p w14:paraId="610263E2" w14:textId="77777777" w:rsidR="00056E7F" w:rsidRPr="00E53CC0" w:rsidRDefault="00056E7F">
      <w:pPr>
        <w:spacing w:after="0"/>
      </w:pPr>
      <w:r w:rsidRPr="00E53CC0">
        <w:continuationSeparator/>
      </w:r>
    </w:p>
  </w:footnote>
  <w:footnote w:type="continuationNotice" w:id="1">
    <w:p w14:paraId="3521E709" w14:textId="77777777" w:rsidR="00056E7F" w:rsidRPr="00E53CC0" w:rsidRDefault="00056E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BBCD6" w14:textId="77777777" w:rsidR="00D27132" w:rsidRPr="00E53CC0"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268ADDB0"/>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937A570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8646D0C6"/>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1"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1F8F5F59"/>
    <w:multiLevelType w:val="multilevel"/>
    <w:tmpl w:val="1F8F5F59"/>
    <w:lvl w:ilvl="0">
      <w:start w:val="1"/>
      <w:numFmt w:val="decimal"/>
      <w:lvlText w:val="%1&gt;"/>
      <w:lvlJc w:val="left"/>
      <w:pPr>
        <w:ind w:left="644" w:hanging="360"/>
      </w:pPr>
      <w:rPr>
        <w:rFonts w:eastAsia="Malgun Gothic"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2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6"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F6D0484"/>
    <w:multiLevelType w:val="multilevel"/>
    <w:tmpl w:val="3F6D0484"/>
    <w:lvl w:ilvl="0">
      <w:start w:val="1"/>
      <w:numFmt w:val="decimal"/>
      <w:lvlText w:val="%1&gt;"/>
      <w:lvlJc w:val="left"/>
      <w:pPr>
        <w:ind w:left="640" w:hanging="360"/>
      </w:pPr>
      <w:rPr>
        <w:rFonts w:eastAsia="DengXian" w:hint="default"/>
      </w:rPr>
    </w:lvl>
    <w:lvl w:ilvl="1">
      <w:start w:val="1"/>
      <w:numFmt w:val="lowerLetter"/>
      <w:lvlText w:val="%2)"/>
      <w:lvlJc w:val="left"/>
      <w:pPr>
        <w:ind w:left="1160" w:hanging="440"/>
      </w:pPr>
    </w:lvl>
    <w:lvl w:ilvl="2">
      <w:start w:val="1"/>
      <w:numFmt w:val="lowerRoman"/>
      <w:lvlText w:val="%3."/>
      <w:lvlJc w:val="right"/>
      <w:pPr>
        <w:ind w:left="1600" w:hanging="440"/>
      </w:pPr>
    </w:lvl>
    <w:lvl w:ilvl="3">
      <w:start w:val="1"/>
      <w:numFmt w:val="decimal"/>
      <w:lvlText w:val="%4."/>
      <w:lvlJc w:val="left"/>
      <w:pPr>
        <w:ind w:left="2040" w:hanging="440"/>
      </w:pPr>
    </w:lvl>
    <w:lvl w:ilvl="4">
      <w:start w:val="1"/>
      <w:numFmt w:val="lowerLetter"/>
      <w:lvlText w:val="%5)"/>
      <w:lvlJc w:val="left"/>
      <w:pPr>
        <w:ind w:left="2480" w:hanging="440"/>
      </w:pPr>
    </w:lvl>
    <w:lvl w:ilvl="5">
      <w:start w:val="1"/>
      <w:numFmt w:val="lowerRoman"/>
      <w:lvlText w:val="%6."/>
      <w:lvlJc w:val="right"/>
      <w:pPr>
        <w:ind w:left="2920" w:hanging="440"/>
      </w:pPr>
    </w:lvl>
    <w:lvl w:ilvl="6">
      <w:start w:val="1"/>
      <w:numFmt w:val="decimal"/>
      <w:lvlText w:val="%7."/>
      <w:lvlJc w:val="left"/>
      <w:pPr>
        <w:ind w:left="3360" w:hanging="440"/>
      </w:pPr>
    </w:lvl>
    <w:lvl w:ilvl="7">
      <w:start w:val="1"/>
      <w:numFmt w:val="lowerLetter"/>
      <w:lvlText w:val="%8)"/>
      <w:lvlJc w:val="left"/>
      <w:pPr>
        <w:ind w:left="3800" w:hanging="440"/>
      </w:pPr>
    </w:lvl>
    <w:lvl w:ilvl="8">
      <w:start w:val="1"/>
      <w:numFmt w:val="lowerRoman"/>
      <w:lvlText w:val="%9."/>
      <w:lvlJc w:val="right"/>
      <w:pPr>
        <w:ind w:left="4240" w:hanging="440"/>
      </w:pPr>
    </w:lvl>
  </w:abstractNum>
  <w:abstractNum w:abstractNumId="31"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3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5" w15:restartNumberingAfterBreak="0">
    <w:nsid w:val="48D55A2F"/>
    <w:multiLevelType w:val="hybridMultilevel"/>
    <w:tmpl w:val="375C30B4"/>
    <w:lvl w:ilvl="0" w:tplc="7ADE0D36">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502F60CD"/>
    <w:multiLevelType w:val="hybridMultilevel"/>
    <w:tmpl w:val="B1E41A10"/>
    <w:lvl w:ilvl="0" w:tplc="5AC25350">
      <w:start w:val="2025"/>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start w:val="1"/>
      <w:numFmt w:val="bullet"/>
      <w:lvlText w:val=""/>
      <w:lvlJc w:val="left"/>
      <w:pPr>
        <w:ind w:left="1900" w:hanging="360"/>
      </w:pPr>
      <w:rPr>
        <w:rFonts w:ascii="Wingdings" w:hAnsi="Wingdings" w:hint="default"/>
      </w:rPr>
    </w:lvl>
    <w:lvl w:ilvl="3" w:tplc="20000001">
      <w:start w:val="1"/>
      <w:numFmt w:val="bullet"/>
      <w:lvlText w:val=""/>
      <w:lvlJc w:val="left"/>
      <w:pPr>
        <w:ind w:left="2620" w:hanging="360"/>
      </w:pPr>
      <w:rPr>
        <w:rFonts w:ascii="Symbol" w:hAnsi="Symbol" w:hint="default"/>
      </w:rPr>
    </w:lvl>
    <w:lvl w:ilvl="4" w:tplc="20000003">
      <w:start w:val="1"/>
      <w:numFmt w:val="bullet"/>
      <w:lvlText w:val="o"/>
      <w:lvlJc w:val="left"/>
      <w:pPr>
        <w:ind w:left="3340" w:hanging="360"/>
      </w:pPr>
      <w:rPr>
        <w:rFonts w:ascii="Courier New" w:hAnsi="Courier New" w:cs="Courier New" w:hint="default"/>
      </w:rPr>
    </w:lvl>
    <w:lvl w:ilvl="5" w:tplc="20000005">
      <w:start w:val="1"/>
      <w:numFmt w:val="bullet"/>
      <w:lvlText w:val=""/>
      <w:lvlJc w:val="left"/>
      <w:pPr>
        <w:ind w:left="4060" w:hanging="360"/>
      </w:pPr>
      <w:rPr>
        <w:rFonts w:ascii="Wingdings" w:hAnsi="Wingdings" w:hint="default"/>
      </w:rPr>
    </w:lvl>
    <w:lvl w:ilvl="6" w:tplc="20000001">
      <w:start w:val="1"/>
      <w:numFmt w:val="bullet"/>
      <w:lvlText w:val=""/>
      <w:lvlJc w:val="left"/>
      <w:pPr>
        <w:ind w:left="4780" w:hanging="360"/>
      </w:pPr>
      <w:rPr>
        <w:rFonts w:ascii="Symbol" w:hAnsi="Symbol" w:hint="default"/>
      </w:rPr>
    </w:lvl>
    <w:lvl w:ilvl="7" w:tplc="20000003">
      <w:start w:val="1"/>
      <w:numFmt w:val="bullet"/>
      <w:lvlText w:val="o"/>
      <w:lvlJc w:val="left"/>
      <w:pPr>
        <w:ind w:left="5500" w:hanging="360"/>
      </w:pPr>
      <w:rPr>
        <w:rFonts w:ascii="Courier New" w:hAnsi="Courier New" w:cs="Courier New" w:hint="default"/>
      </w:rPr>
    </w:lvl>
    <w:lvl w:ilvl="8" w:tplc="20000005">
      <w:start w:val="1"/>
      <w:numFmt w:val="bullet"/>
      <w:lvlText w:val=""/>
      <w:lvlJc w:val="left"/>
      <w:pPr>
        <w:ind w:left="6220" w:hanging="360"/>
      </w:pPr>
      <w:rPr>
        <w:rFonts w:ascii="Wingdings" w:hAnsi="Wingdings" w:hint="default"/>
      </w:rPr>
    </w:lvl>
  </w:abstractNum>
  <w:abstractNum w:abstractNumId="4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5"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5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4"/>
  </w:num>
  <w:num w:numId="3" w16cid:durableId="756556103">
    <w:abstractNumId w:val="46"/>
  </w:num>
  <w:num w:numId="4" w16cid:durableId="1298681283">
    <w:abstractNumId w:val="43"/>
  </w:num>
  <w:num w:numId="5" w16cid:durableId="1612565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10"/>
  </w:num>
  <w:num w:numId="8" w16cid:durableId="950624011">
    <w:abstractNumId w:val="9"/>
  </w:num>
  <w:num w:numId="9" w16cid:durableId="187371478">
    <w:abstractNumId w:val="8"/>
  </w:num>
  <w:num w:numId="10" w16cid:durableId="327248777">
    <w:abstractNumId w:val="7"/>
  </w:num>
  <w:num w:numId="11" w16cid:durableId="1335494168">
    <w:abstractNumId w:val="6"/>
  </w:num>
  <w:num w:numId="12" w16cid:durableId="1470635692">
    <w:abstractNumId w:val="5"/>
  </w:num>
  <w:num w:numId="13" w16cid:durableId="222065637">
    <w:abstractNumId w:val="4"/>
  </w:num>
  <w:num w:numId="14" w16cid:durableId="608775017">
    <w:abstractNumId w:val="47"/>
  </w:num>
  <w:num w:numId="15" w16cid:durableId="11526036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2"/>
  </w:num>
  <w:num w:numId="17" w16cid:durableId="368919375">
    <w:abstractNumId w:val="48"/>
  </w:num>
  <w:num w:numId="18" w16cid:durableId="1674911730">
    <w:abstractNumId w:val="16"/>
  </w:num>
  <w:num w:numId="19" w16cid:durableId="1046639535">
    <w:abstractNumId w:val="55"/>
  </w:num>
  <w:num w:numId="20" w16cid:durableId="236787153">
    <w:abstractNumId w:val="22"/>
  </w:num>
  <w:num w:numId="21" w16cid:durableId="701511839">
    <w:abstractNumId w:val="11"/>
  </w:num>
  <w:num w:numId="22" w16cid:durableId="1059205307">
    <w:abstractNumId w:val="50"/>
  </w:num>
  <w:num w:numId="23" w16cid:durableId="1596865912">
    <w:abstractNumId w:val="25"/>
  </w:num>
  <w:num w:numId="24" w16cid:durableId="1099132764">
    <w:abstractNumId w:val="37"/>
  </w:num>
  <w:num w:numId="25" w16cid:durableId="1395662286">
    <w:abstractNumId w:val="17"/>
  </w:num>
  <w:num w:numId="26" w16cid:durableId="214583011">
    <w:abstractNumId w:val="15"/>
  </w:num>
  <w:num w:numId="27" w16cid:durableId="362094831">
    <w:abstractNumId w:val="38"/>
  </w:num>
  <w:num w:numId="28" w16cid:durableId="532310444">
    <w:abstractNumId w:val="54"/>
  </w:num>
  <w:num w:numId="29" w16cid:durableId="1322123802">
    <w:abstractNumId w:val="27"/>
  </w:num>
  <w:num w:numId="30" w16cid:durableId="1236205740">
    <w:abstractNumId w:val="40"/>
  </w:num>
  <w:num w:numId="31" w16cid:durableId="122846346">
    <w:abstractNumId w:val="19"/>
  </w:num>
  <w:num w:numId="32" w16cid:durableId="359010974">
    <w:abstractNumId w:val="39"/>
  </w:num>
  <w:num w:numId="33" w16cid:durableId="1018964611">
    <w:abstractNumId w:val="18"/>
  </w:num>
  <w:num w:numId="34" w16cid:durableId="1886022345">
    <w:abstractNumId w:val="49"/>
  </w:num>
  <w:num w:numId="35" w16cid:durableId="1210261777">
    <w:abstractNumId w:val="56"/>
  </w:num>
  <w:num w:numId="36" w16cid:durableId="439375767">
    <w:abstractNumId w:val="33"/>
  </w:num>
  <w:num w:numId="37" w16cid:durableId="926573521">
    <w:abstractNumId w:val="53"/>
  </w:num>
  <w:num w:numId="38" w16cid:durableId="1259410486">
    <w:abstractNumId w:val="57"/>
  </w:num>
  <w:num w:numId="39" w16cid:durableId="1347950033">
    <w:abstractNumId w:val="14"/>
  </w:num>
  <w:num w:numId="40" w16cid:durableId="802313053">
    <w:abstractNumId w:val="45"/>
  </w:num>
  <w:num w:numId="41" w16cid:durableId="297298441">
    <w:abstractNumId w:val="31"/>
  </w:num>
  <w:num w:numId="42" w16cid:durableId="1166167161">
    <w:abstractNumId w:val="32"/>
  </w:num>
  <w:num w:numId="43" w16cid:durableId="1876771378">
    <w:abstractNumId w:val="13"/>
  </w:num>
  <w:num w:numId="44" w16cid:durableId="85932">
    <w:abstractNumId w:val="36"/>
  </w:num>
  <w:num w:numId="45" w16cid:durableId="526718341">
    <w:abstractNumId w:val="29"/>
  </w:num>
  <w:num w:numId="46" w16cid:durableId="391269479">
    <w:abstractNumId w:val="20"/>
  </w:num>
  <w:num w:numId="47" w16cid:durableId="1844583080">
    <w:abstractNumId w:val="52"/>
  </w:num>
  <w:num w:numId="48" w16cid:durableId="2056927976">
    <w:abstractNumId w:val="28"/>
  </w:num>
  <w:num w:numId="49" w16cid:durableId="966399224">
    <w:abstractNumId w:val="24"/>
  </w:num>
  <w:num w:numId="50" w16cid:durableId="2086998249">
    <w:abstractNumId w:val="21"/>
  </w:num>
  <w:num w:numId="51" w16cid:durableId="282427171">
    <w:abstractNumId w:val="26"/>
  </w:num>
  <w:num w:numId="52" w16cid:durableId="2146467567">
    <w:abstractNumId w:val="51"/>
  </w:num>
  <w:num w:numId="53" w16cid:durableId="1509254829">
    <w:abstractNumId w:val="41"/>
  </w:num>
  <w:num w:numId="54" w16cid:durableId="1095247691">
    <w:abstractNumId w:val="44"/>
  </w:num>
  <w:num w:numId="55" w16cid:durableId="609631070">
    <w:abstractNumId w:val="3"/>
  </w:num>
  <w:num w:numId="56" w16cid:durableId="1854296444">
    <w:abstractNumId w:val="2"/>
  </w:num>
  <w:num w:numId="57" w16cid:durableId="583951967">
    <w:abstractNumId w:val="1"/>
  </w:num>
  <w:num w:numId="58" w16cid:durableId="1990593832">
    <w:abstractNumId w:val="35"/>
  </w:num>
  <w:num w:numId="59" w16cid:durableId="332798667">
    <w:abstractNumId w:val="23"/>
  </w:num>
  <w:num w:numId="60" w16cid:durableId="51660311">
    <w:abstractNumId w:val="30"/>
  </w:num>
  <w:num w:numId="61" w16cid:durableId="1993409367">
    <w:abstractNumId w:val="42"/>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B89"/>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5F94"/>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D97"/>
    <w:rsid w:val="00021E50"/>
    <w:rsid w:val="00021F61"/>
    <w:rsid w:val="00022071"/>
    <w:rsid w:val="0002241D"/>
    <w:rsid w:val="00022435"/>
    <w:rsid w:val="0002275A"/>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96F"/>
    <w:rsid w:val="00042ABA"/>
    <w:rsid w:val="00042E7A"/>
    <w:rsid w:val="000432BA"/>
    <w:rsid w:val="00043408"/>
    <w:rsid w:val="0004359B"/>
    <w:rsid w:val="00043744"/>
    <w:rsid w:val="00043908"/>
    <w:rsid w:val="00043F81"/>
    <w:rsid w:val="00043F8D"/>
    <w:rsid w:val="0004418E"/>
    <w:rsid w:val="000442E2"/>
    <w:rsid w:val="0004457B"/>
    <w:rsid w:val="00044AB8"/>
    <w:rsid w:val="0004517B"/>
    <w:rsid w:val="00045391"/>
    <w:rsid w:val="000455DB"/>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6E7F"/>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679C6"/>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DE6"/>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D7"/>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1FE"/>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95"/>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033"/>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B63"/>
    <w:rsid w:val="000F7D20"/>
    <w:rsid w:val="000F7F94"/>
    <w:rsid w:val="00100085"/>
    <w:rsid w:val="00100624"/>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A99"/>
    <w:rsid w:val="00105CAA"/>
    <w:rsid w:val="00105D08"/>
    <w:rsid w:val="00105EE6"/>
    <w:rsid w:val="00106090"/>
    <w:rsid w:val="00106A25"/>
    <w:rsid w:val="00106BD9"/>
    <w:rsid w:val="001072E9"/>
    <w:rsid w:val="0010762D"/>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E6B"/>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6BA"/>
    <w:rsid w:val="00153706"/>
    <w:rsid w:val="00153734"/>
    <w:rsid w:val="001537C6"/>
    <w:rsid w:val="0015389C"/>
    <w:rsid w:val="001538BE"/>
    <w:rsid w:val="001539FC"/>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819"/>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3B"/>
    <w:rsid w:val="001702FB"/>
    <w:rsid w:val="00170633"/>
    <w:rsid w:val="0017071F"/>
    <w:rsid w:val="00170E44"/>
    <w:rsid w:val="0017141D"/>
    <w:rsid w:val="0017151E"/>
    <w:rsid w:val="001715ED"/>
    <w:rsid w:val="001716CA"/>
    <w:rsid w:val="00171E5C"/>
    <w:rsid w:val="00172630"/>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4E3"/>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2B0"/>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49"/>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3F"/>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DF4"/>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E1D"/>
    <w:rsid w:val="00262F54"/>
    <w:rsid w:val="00263157"/>
    <w:rsid w:val="00263C95"/>
    <w:rsid w:val="00263D72"/>
    <w:rsid w:val="002640DD"/>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A"/>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B28"/>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7B8"/>
    <w:rsid w:val="00290E79"/>
    <w:rsid w:val="00290F35"/>
    <w:rsid w:val="00291F8D"/>
    <w:rsid w:val="0029211B"/>
    <w:rsid w:val="00292178"/>
    <w:rsid w:val="00292387"/>
    <w:rsid w:val="00292662"/>
    <w:rsid w:val="002931FD"/>
    <w:rsid w:val="002933D3"/>
    <w:rsid w:val="00293539"/>
    <w:rsid w:val="0029370D"/>
    <w:rsid w:val="0029381E"/>
    <w:rsid w:val="0029399C"/>
    <w:rsid w:val="002940C7"/>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1DE"/>
    <w:rsid w:val="002A4990"/>
    <w:rsid w:val="002A4B07"/>
    <w:rsid w:val="002A4DBF"/>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4C"/>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1BF"/>
    <w:rsid w:val="002C2442"/>
    <w:rsid w:val="002C2A0A"/>
    <w:rsid w:val="002C338F"/>
    <w:rsid w:val="002C350C"/>
    <w:rsid w:val="002C374E"/>
    <w:rsid w:val="002C3A6F"/>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5977"/>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A71"/>
    <w:rsid w:val="00320E84"/>
    <w:rsid w:val="003211B4"/>
    <w:rsid w:val="003214D8"/>
    <w:rsid w:val="00321594"/>
    <w:rsid w:val="00321A36"/>
    <w:rsid w:val="00321E23"/>
    <w:rsid w:val="00321EEF"/>
    <w:rsid w:val="003223E5"/>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8E"/>
    <w:rsid w:val="003455A3"/>
    <w:rsid w:val="00345BEA"/>
    <w:rsid w:val="00345E34"/>
    <w:rsid w:val="00345EB8"/>
    <w:rsid w:val="00345EFB"/>
    <w:rsid w:val="0034625B"/>
    <w:rsid w:val="00346290"/>
    <w:rsid w:val="003463C8"/>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5CB9"/>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84A"/>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A85"/>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0C9F"/>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C4A"/>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397C"/>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46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D28"/>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DA4"/>
    <w:rsid w:val="003D2E3C"/>
    <w:rsid w:val="003D2F09"/>
    <w:rsid w:val="003D392A"/>
    <w:rsid w:val="003D3D4C"/>
    <w:rsid w:val="003D3DAD"/>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CB4"/>
    <w:rsid w:val="003D7DD3"/>
    <w:rsid w:val="003E0167"/>
    <w:rsid w:val="003E01C1"/>
    <w:rsid w:val="003E02BA"/>
    <w:rsid w:val="003E0A53"/>
    <w:rsid w:val="003E11D3"/>
    <w:rsid w:val="003E12A1"/>
    <w:rsid w:val="003E1312"/>
    <w:rsid w:val="003E1563"/>
    <w:rsid w:val="003E1A36"/>
    <w:rsid w:val="003E1D6A"/>
    <w:rsid w:val="003E1DA6"/>
    <w:rsid w:val="003E25FF"/>
    <w:rsid w:val="003E2617"/>
    <w:rsid w:val="003E28D2"/>
    <w:rsid w:val="003E2EAC"/>
    <w:rsid w:val="003E2F7D"/>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065"/>
    <w:rsid w:val="003E713F"/>
    <w:rsid w:val="003E7913"/>
    <w:rsid w:val="003E7B2B"/>
    <w:rsid w:val="003F00BF"/>
    <w:rsid w:val="003F018A"/>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D9B"/>
    <w:rsid w:val="00400FD7"/>
    <w:rsid w:val="00401698"/>
    <w:rsid w:val="0040198E"/>
    <w:rsid w:val="00401DAE"/>
    <w:rsid w:val="0040224D"/>
    <w:rsid w:val="0040245F"/>
    <w:rsid w:val="0040269B"/>
    <w:rsid w:val="004028A5"/>
    <w:rsid w:val="00402930"/>
    <w:rsid w:val="00403029"/>
    <w:rsid w:val="004039A8"/>
    <w:rsid w:val="00403A99"/>
    <w:rsid w:val="00404040"/>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CA9"/>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9A"/>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3EB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6F69"/>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24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46D"/>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A793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954"/>
    <w:rsid w:val="004B3BDE"/>
    <w:rsid w:val="004B3C5C"/>
    <w:rsid w:val="004B3CE7"/>
    <w:rsid w:val="004B3D18"/>
    <w:rsid w:val="004B3E02"/>
    <w:rsid w:val="004B3F8E"/>
    <w:rsid w:val="004B3FEB"/>
    <w:rsid w:val="004B43B3"/>
    <w:rsid w:val="004B4557"/>
    <w:rsid w:val="004B466E"/>
    <w:rsid w:val="004B4809"/>
    <w:rsid w:val="004B4E41"/>
    <w:rsid w:val="004B502C"/>
    <w:rsid w:val="004B5177"/>
    <w:rsid w:val="004B54F3"/>
    <w:rsid w:val="004B5648"/>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A27"/>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E5A"/>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6CFB"/>
    <w:rsid w:val="004E7039"/>
    <w:rsid w:val="004E74CC"/>
    <w:rsid w:val="004E7587"/>
    <w:rsid w:val="004E7DAF"/>
    <w:rsid w:val="004E7DC2"/>
    <w:rsid w:val="004E7E0A"/>
    <w:rsid w:val="004F0634"/>
    <w:rsid w:val="004F07B4"/>
    <w:rsid w:val="004F087A"/>
    <w:rsid w:val="004F0F11"/>
    <w:rsid w:val="004F17E1"/>
    <w:rsid w:val="004F1B8A"/>
    <w:rsid w:val="004F1D65"/>
    <w:rsid w:val="004F1F85"/>
    <w:rsid w:val="004F210F"/>
    <w:rsid w:val="004F24D3"/>
    <w:rsid w:val="004F2655"/>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677"/>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5D"/>
    <w:rsid w:val="00512803"/>
    <w:rsid w:val="00512A60"/>
    <w:rsid w:val="00512B13"/>
    <w:rsid w:val="00512F65"/>
    <w:rsid w:val="005130E5"/>
    <w:rsid w:val="0051325E"/>
    <w:rsid w:val="00513354"/>
    <w:rsid w:val="0051336A"/>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5D9"/>
    <w:rsid w:val="0051580D"/>
    <w:rsid w:val="00515C53"/>
    <w:rsid w:val="00515DB6"/>
    <w:rsid w:val="005165F8"/>
    <w:rsid w:val="00516C77"/>
    <w:rsid w:val="00516D49"/>
    <w:rsid w:val="005170FF"/>
    <w:rsid w:val="0051771F"/>
    <w:rsid w:val="00517842"/>
    <w:rsid w:val="005178B8"/>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679"/>
    <w:rsid w:val="00541FAF"/>
    <w:rsid w:val="0054202C"/>
    <w:rsid w:val="00542042"/>
    <w:rsid w:val="005420CF"/>
    <w:rsid w:val="0054229A"/>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58"/>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57C6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9"/>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675"/>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BB"/>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0F34"/>
    <w:rsid w:val="0059110C"/>
    <w:rsid w:val="00591390"/>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D04"/>
    <w:rsid w:val="005B2052"/>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1C1"/>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2F8D"/>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AAC"/>
    <w:rsid w:val="005F0DBA"/>
    <w:rsid w:val="005F0F79"/>
    <w:rsid w:val="005F11B8"/>
    <w:rsid w:val="005F1372"/>
    <w:rsid w:val="005F16C4"/>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5B5"/>
    <w:rsid w:val="006026A7"/>
    <w:rsid w:val="006026F1"/>
    <w:rsid w:val="00602975"/>
    <w:rsid w:val="00602A22"/>
    <w:rsid w:val="00602AAC"/>
    <w:rsid w:val="00603019"/>
    <w:rsid w:val="00603168"/>
    <w:rsid w:val="0060325B"/>
    <w:rsid w:val="006032F0"/>
    <w:rsid w:val="006036F8"/>
    <w:rsid w:val="006038E4"/>
    <w:rsid w:val="006039BF"/>
    <w:rsid w:val="006039E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366"/>
    <w:rsid w:val="0062772A"/>
    <w:rsid w:val="006279B6"/>
    <w:rsid w:val="00627C5C"/>
    <w:rsid w:val="00627E02"/>
    <w:rsid w:val="0063076A"/>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2FB1"/>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22B"/>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1E50"/>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0AA7"/>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B18"/>
    <w:rsid w:val="00682C05"/>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318"/>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68C"/>
    <w:rsid w:val="006C7750"/>
    <w:rsid w:val="006C79A6"/>
    <w:rsid w:val="006D0724"/>
    <w:rsid w:val="006D07C4"/>
    <w:rsid w:val="006D093F"/>
    <w:rsid w:val="006D0C02"/>
    <w:rsid w:val="006D0D1B"/>
    <w:rsid w:val="006D1637"/>
    <w:rsid w:val="006D1A3F"/>
    <w:rsid w:val="006D1DB2"/>
    <w:rsid w:val="006D209D"/>
    <w:rsid w:val="006D21C6"/>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5A5D"/>
    <w:rsid w:val="006D63CD"/>
    <w:rsid w:val="006D64A3"/>
    <w:rsid w:val="006D6DC6"/>
    <w:rsid w:val="006D74B9"/>
    <w:rsid w:val="006D7B92"/>
    <w:rsid w:val="006D7B9F"/>
    <w:rsid w:val="006D7E14"/>
    <w:rsid w:val="006D7E18"/>
    <w:rsid w:val="006D7EA7"/>
    <w:rsid w:val="006D7F77"/>
    <w:rsid w:val="006E0131"/>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AA4"/>
    <w:rsid w:val="006E7DB1"/>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9B8"/>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0FDB"/>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EFF"/>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3B2"/>
    <w:rsid w:val="007126C6"/>
    <w:rsid w:val="00712B2F"/>
    <w:rsid w:val="00712F56"/>
    <w:rsid w:val="00713123"/>
    <w:rsid w:val="00713184"/>
    <w:rsid w:val="00713A24"/>
    <w:rsid w:val="00713E96"/>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B6B"/>
    <w:rsid w:val="00731CED"/>
    <w:rsid w:val="00732146"/>
    <w:rsid w:val="00732659"/>
    <w:rsid w:val="00732680"/>
    <w:rsid w:val="00732963"/>
    <w:rsid w:val="00732B97"/>
    <w:rsid w:val="00732D6E"/>
    <w:rsid w:val="00732FC2"/>
    <w:rsid w:val="00733113"/>
    <w:rsid w:val="0073337D"/>
    <w:rsid w:val="007334BD"/>
    <w:rsid w:val="007334DB"/>
    <w:rsid w:val="007337FB"/>
    <w:rsid w:val="0073382B"/>
    <w:rsid w:val="00733C0E"/>
    <w:rsid w:val="00733F34"/>
    <w:rsid w:val="0073427C"/>
    <w:rsid w:val="007348B5"/>
    <w:rsid w:val="00734A5B"/>
    <w:rsid w:val="00734B8A"/>
    <w:rsid w:val="007352F9"/>
    <w:rsid w:val="007356B7"/>
    <w:rsid w:val="00735710"/>
    <w:rsid w:val="00735799"/>
    <w:rsid w:val="00735A9B"/>
    <w:rsid w:val="00735E33"/>
    <w:rsid w:val="00735E51"/>
    <w:rsid w:val="0073626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97FC3"/>
    <w:rsid w:val="007A0863"/>
    <w:rsid w:val="007A0A5C"/>
    <w:rsid w:val="007A0DE5"/>
    <w:rsid w:val="007A0F9E"/>
    <w:rsid w:val="007A1323"/>
    <w:rsid w:val="007A1C5B"/>
    <w:rsid w:val="007A1D08"/>
    <w:rsid w:val="007A1F16"/>
    <w:rsid w:val="007A209B"/>
    <w:rsid w:val="007A22B6"/>
    <w:rsid w:val="007A28BF"/>
    <w:rsid w:val="007A29D9"/>
    <w:rsid w:val="007A2B5C"/>
    <w:rsid w:val="007A2BB8"/>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1A9"/>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6D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26"/>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B60"/>
    <w:rsid w:val="00840C5A"/>
    <w:rsid w:val="00840F94"/>
    <w:rsid w:val="0084114E"/>
    <w:rsid w:val="008412D9"/>
    <w:rsid w:val="008412DB"/>
    <w:rsid w:val="008417D6"/>
    <w:rsid w:val="00841998"/>
    <w:rsid w:val="00841A42"/>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534"/>
    <w:rsid w:val="008457D3"/>
    <w:rsid w:val="00845929"/>
    <w:rsid w:val="00845ECE"/>
    <w:rsid w:val="008462E0"/>
    <w:rsid w:val="008464A3"/>
    <w:rsid w:val="0084660F"/>
    <w:rsid w:val="008466F9"/>
    <w:rsid w:val="00846F0C"/>
    <w:rsid w:val="0084713B"/>
    <w:rsid w:val="00847376"/>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67B4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2B"/>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239"/>
    <w:rsid w:val="00884383"/>
    <w:rsid w:val="0088489D"/>
    <w:rsid w:val="00884A14"/>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4AC"/>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422"/>
    <w:rsid w:val="008B57E6"/>
    <w:rsid w:val="008B5D4A"/>
    <w:rsid w:val="008B668D"/>
    <w:rsid w:val="008B6812"/>
    <w:rsid w:val="008B6CBA"/>
    <w:rsid w:val="008B740C"/>
    <w:rsid w:val="008B74C6"/>
    <w:rsid w:val="008B783C"/>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4C1"/>
    <w:rsid w:val="008D370D"/>
    <w:rsid w:val="008D3801"/>
    <w:rsid w:val="008D3B8A"/>
    <w:rsid w:val="008D3D9C"/>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C58"/>
    <w:rsid w:val="008E1E5F"/>
    <w:rsid w:val="008E1EC3"/>
    <w:rsid w:val="008E20C9"/>
    <w:rsid w:val="008E223D"/>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E7E4B"/>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6FEC"/>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CC2"/>
    <w:rsid w:val="00950D33"/>
    <w:rsid w:val="009510A2"/>
    <w:rsid w:val="00951489"/>
    <w:rsid w:val="009518E8"/>
    <w:rsid w:val="009519AB"/>
    <w:rsid w:val="009519B7"/>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9C7"/>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1BB2"/>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A4B"/>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9F6"/>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611"/>
    <w:rsid w:val="009E5857"/>
    <w:rsid w:val="009E58F6"/>
    <w:rsid w:val="009E5A08"/>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1B5"/>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4CB"/>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78E"/>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724"/>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155"/>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537B"/>
    <w:rsid w:val="00A95851"/>
    <w:rsid w:val="00A958B6"/>
    <w:rsid w:val="00A95E00"/>
    <w:rsid w:val="00A96803"/>
    <w:rsid w:val="00A969C0"/>
    <w:rsid w:val="00A969D3"/>
    <w:rsid w:val="00A96B5F"/>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9B8"/>
    <w:rsid w:val="00AC2C23"/>
    <w:rsid w:val="00AC301B"/>
    <w:rsid w:val="00AC34B0"/>
    <w:rsid w:val="00AC37AE"/>
    <w:rsid w:val="00AC39A9"/>
    <w:rsid w:val="00AC3FAA"/>
    <w:rsid w:val="00AC411A"/>
    <w:rsid w:val="00AC4225"/>
    <w:rsid w:val="00AC44BA"/>
    <w:rsid w:val="00AC46FD"/>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3F5"/>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16E"/>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FF1"/>
    <w:rsid w:val="00B07642"/>
    <w:rsid w:val="00B076D1"/>
    <w:rsid w:val="00B07816"/>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061"/>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047"/>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737"/>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994"/>
    <w:rsid w:val="00B55A01"/>
    <w:rsid w:val="00B55E3E"/>
    <w:rsid w:val="00B5604C"/>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1EF9"/>
    <w:rsid w:val="00B622BF"/>
    <w:rsid w:val="00B623BD"/>
    <w:rsid w:val="00B624BB"/>
    <w:rsid w:val="00B62EB7"/>
    <w:rsid w:val="00B62EDF"/>
    <w:rsid w:val="00B63051"/>
    <w:rsid w:val="00B635F0"/>
    <w:rsid w:val="00B63609"/>
    <w:rsid w:val="00B638A2"/>
    <w:rsid w:val="00B63C3D"/>
    <w:rsid w:val="00B63F36"/>
    <w:rsid w:val="00B6406A"/>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2D1"/>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852"/>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B5"/>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DD0"/>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064"/>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6361"/>
    <w:rsid w:val="00BE639C"/>
    <w:rsid w:val="00BE64E0"/>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07D86"/>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46"/>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6D5"/>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0B"/>
    <w:rsid w:val="00C47A9C"/>
    <w:rsid w:val="00C47D22"/>
    <w:rsid w:val="00C47DE0"/>
    <w:rsid w:val="00C50388"/>
    <w:rsid w:val="00C503E7"/>
    <w:rsid w:val="00C50754"/>
    <w:rsid w:val="00C509BF"/>
    <w:rsid w:val="00C50CAC"/>
    <w:rsid w:val="00C50D3A"/>
    <w:rsid w:val="00C51078"/>
    <w:rsid w:val="00C511AD"/>
    <w:rsid w:val="00C5122C"/>
    <w:rsid w:val="00C512FA"/>
    <w:rsid w:val="00C51366"/>
    <w:rsid w:val="00C51645"/>
    <w:rsid w:val="00C51647"/>
    <w:rsid w:val="00C5199F"/>
    <w:rsid w:val="00C51AD9"/>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BCF"/>
    <w:rsid w:val="00C62027"/>
    <w:rsid w:val="00C622D5"/>
    <w:rsid w:val="00C62AC8"/>
    <w:rsid w:val="00C62C48"/>
    <w:rsid w:val="00C63019"/>
    <w:rsid w:val="00C630DD"/>
    <w:rsid w:val="00C63160"/>
    <w:rsid w:val="00C63174"/>
    <w:rsid w:val="00C63376"/>
    <w:rsid w:val="00C633CB"/>
    <w:rsid w:val="00C634C8"/>
    <w:rsid w:val="00C6381C"/>
    <w:rsid w:val="00C63B3D"/>
    <w:rsid w:val="00C63BC9"/>
    <w:rsid w:val="00C63E8C"/>
    <w:rsid w:val="00C63F2C"/>
    <w:rsid w:val="00C64440"/>
    <w:rsid w:val="00C64616"/>
    <w:rsid w:val="00C6463A"/>
    <w:rsid w:val="00C646BF"/>
    <w:rsid w:val="00C64BAC"/>
    <w:rsid w:val="00C6502C"/>
    <w:rsid w:val="00C65528"/>
    <w:rsid w:val="00C65681"/>
    <w:rsid w:val="00C6590D"/>
    <w:rsid w:val="00C65CD5"/>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3DB"/>
    <w:rsid w:val="00C74794"/>
    <w:rsid w:val="00C74E53"/>
    <w:rsid w:val="00C74E5E"/>
    <w:rsid w:val="00C75189"/>
    <w:rsid w:val="00C75769"/>
    <w:rsid w:val="00C7576C"/>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3C"/>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5DD"/>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8D7"/>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2B4"/>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DA3"/>
    <w:rsid w:val="00CC6E76"/>
    <w:rsid w:val="00CC71F8"/>
    <w:rsid w:val="00CC76F1"/>
    <w:rsid w:val="00CC76F6"/>
    <w:rsid w:val="00CC7766"/>
    <w:rsid w:val="00CC77E6"/>
    <w:rsid w:val="00CC7A30"/>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3AC"/>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5D36"/>
    <w:rsid w:val="00CE6070"/>
    <w:rsid w:val="00CE61A7"/>
    <w:rsid w:val="00CE695E"/>
    <w:rsid w:val="00CE6A17"/>
    <w:rsid w:val="00CE6D64"/>
    <w:rsid w:val="00CE6FBC"/>
    <w:rsid w:val="00CE70F6"/>
    <w:rsid w:val="00CE7104"/>
    <w:rsid w:val="00CE780C"/>
    <w:rsid w:val="00CE7BB5"/>
    <w:rsid w:val="00CE7BC0"/>
    <w:rsid w:val="00CE7DA2"/>
    <w:rsid w:val="00CE7F57"/>
    <w:rsid w:val="00CE7F7D"/>
    <w:rsid w:val="00CF004C"/>
    <w:rsid w:val="00CF036E"/>
    <w:rsid w:val="00CF06C2"/>
    <w:rsid w:val="00CF0799"/>
    <w:rsid w:val="00CF0B27"/>
    <w:rsid w:val="00CF100B"/>
    <w:rsid w:val="00CF145C"/>
    <w:rsid w:val="00CF1599"/>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AC5"/>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39"/>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346"/>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251"/>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D28"/>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309D"/>
    <w:rsid w:val="00D43131"/>
    <w:rsid w:val="00D43886"/>
    <w:rsid w:val="00D438BE"/>
    <w:rsid w:val="00D43F84"/>
    <w:rsid w:val="00D43F9C"/>
    <w:rsid w:val="00D441D8"/>
    <w:rsid w:val="00D445D9"/>
    <w:rsid w:val="00D44667"/>
    <w:rsid w:val="00D44C3D"/>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2F"/>
    <w:rsid w:val="00D54570"/>
    <w:rsid w:val="00D5486B"/>
    <w:rsid w:val="00D548BF"/>
    <w:rsid w:val="00D54A28"/>
    <w:rsid w:val="00D54AD0"/>
    <w:rsid w:val="00D55720"/>
    <w:rsid w:val="00D557C7"/>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46A"/>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300"/>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A9"/>
    <w:rsid w:val="00DC26DF"/>
    <w:rsid w:val="00DC309B"/>
    <w:rsid w:val="00DC30F7"/>
    <w:rsid w:val="00DC3201"/>
    <w:rsid w:val="00DC365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08"/>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D06"/>
    <w:rsid w:val="00DD0E0F"/>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6C98"/>
    <w:rsid w:val="00DD71AB"/>
    <w:rsid w:val="00DD7419"/>
    <w:rsid w:val="00DD7B29"/>
    <w:rsid w:val="00DD7F11"/>
    <w:rsid w:val="00DD7F45"/>
    <w:rsid w:val="00DD7F80"/>
    <w:rsid w:val="00DE028F"/>
    <w:rsid w:val="00DE083B"/>
    <w:rsid w:val="00DE0DC2"/>
    <w:rsid w:val="00DE0F4E"/>
    <w:rsid w:val="00DE108C"/>
    <w:rsid w:val="00DE10C1"/>
    <w:rsid w:val="00DE12ED"/>
    <w:rsid w:val="00DE1C5A"/>
    <w:rsid w:val="00DE1D16"/>
    <w:rsid w:val="00DE2343"/>
    <w:rsid w:val="00DE269E"/>
    <w:rsid w:val="00DE2985"/>
    <w:rsid w:val="00DE2B35"/>
    <w:rsid w:val="00DE2B68"/>
    <w:rsid w:val="00DE31E6"/>
    <w:rsid w:val="00DE3445"/>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7180"/>
    <w:rsid w:val="00DE72F1"/>
    <w:rsid w:val="00DE73D4"/>
    <w:rsid w:val="00DE7A03"/>
    <w:rsid w:val="00DE7B28"/>
    <w:rsid w:val="00DF0205"/>
    <w:rsid w:val="00DF0252"/>
    <w:rsid w:val="00DF06F3"/>
    <w:rsid w:val="00DF085B"/>
    <w:rsid w:val="00DF0982"/>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3C"/>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3C"/>
    <w:rsid w:val="00E2448C"/>
    <w:rsid w:val="00E2456C"/>
    <w:rsid w:val="00E245E4"/>
    <w:rsid w:val="00E24900"/>
    <w:rsid w:val="00E24B22"/>
    <w:rsid w:val="00E24C10"/>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CC0"/>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82C"/>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D58"/>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141"/>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B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817"/>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7E3"/>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325"/>
    <w:rsid w:val="00F60CCD"/>
    <w:rsid w:val="00F611F5"/>
    <w:rsid w:val="00F61411"/>
    <w:rsid w:val="00F6166B"/>
    <w:rsid w:val="00F61770"/>
    <w:rsid w:val="00F61773"/>
    <w:rsid w:val="00F618C8"/>
    <w:rsid w:val="00F619AD"/>
    <w:rsid w:val="00F619D2"/>
    <w:rsid w:val="00F61C91"/>
    <w:rsid w:val="00F61F2B"/>
    <w:rsid w:val="00F61FA1"/>
    <w:rsid w:val="00F62028"/>
    <w:rsid w:val="00F62154"/>
    <w:rsid w:val="00F6221C"/>
    <w:rsid w:val="00F62519"/>
    <w:rsid w:val="00F62A70"/>
    <w:rsid w:val="00F62EAD"/>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167"/>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7E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D7C"/>
    <w:rsid w:val="00FC0E0C"/>
    <w:rsid w:val="00FC1192"/>
    <w:rsid w:val="00FC11FF"/>
    <w:rsid w:val="00FC1640"/>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74B"/>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59D1"/>
    <w:rsid w:val="00FF5AA2"/>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toa heading"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List Number 5" w:qFormat="1"/>
    <w:lsdException w:name="Title" w:qFormat="1"/>
    <w:lsdException w:name="Closing" w:qFormat="1"/>
    <w:lsdException w:name="Default Paragraph Font" w:locked="0"/>
    <w:lsdException w:name="Body Text" w:locked="0" w:qFormat="1"/>
    <w:lsdException w:name="Subtitle" w:qFormat="1"/>
    <w:lsdException w:name="Salutation"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363E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0363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0363EC"/>
    <w:pPr>
      <w:pBdr>
        <w:top w:val="none" w:sz="0" w:space="0" w:color="auto"/>
      </w:pBdr>
      <w:spacing w:before="180"/>
      <w:outlineLvl w:val="1"/>
    </w:pPr>
    <w:rPr>
      <w:sz w:val="32"/>
    </w:rPr>
  </w:style>
  <w:style w:type="paragraph" w:styleId="Heading3">
    <w:name w:val="heading 3"/>
    <w:basedOn w:val="Heading2"/>
    <w:next w:val="Normal"/>
    <w:link w:val="Heading3Char"/>
    <w:qFormat/>
    <w:rsid w:val="000363E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363EC"/>
    <w:pPr>
      <w:ind w:left="1418" w:hanging="1418"/>
      <w:outlineLvl w:val="3"/>
    </w:pPr>
    <w:rPr>
      <w:sz w:val="24"/>
    </w:rPr>
  </w:style>
  <w:style w:type="paragraph" w:styleId="Heading5">
    <w:name w:val="heading 5"/>
    <w:basedOn w:val="Heading4"/>
    <w:next w:val="Normal"/>
    <w:link w:val="Heading5Char"/>
    <w:qFormat/>
    <w:rsid w:val="000363EC"/>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0363EC"/>
    <w:pPr>
      <w:ind w:left="0" w:firstLine="0"/>
      <w:outlineLvl w:val="7"/>
    </w:pPr>
  </w:style>
  <w:style w:type="paragraph" w:styleId="Heading9">
    <w:name w:val="heading 9"/>
    <w:basedOn w:val="Heading8"/>
    <w:next w:val="Normal"/>
    <w:link w:val="Heading9Char"/>
    <w:qFormat/>
    <w:rsid w:val="000363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0363EC"/>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rsid w:val="000363EC"/>
    <w:pPr>
      <w:ind w:left="1418" w:hanging="1418"/>
    </w:pPr>
  </w:style>
  <w:style w:type="paragraph" w:styleId="TOC8">
    <w:name w:val="toc 8"/>
    <w:basedOn w:val="TOC1"/>
    <w:uiPriority w:val="39"/>
    <w:rsid w:val="000363EC"/>
    <w:pPr>
      <w:spacing w:before="180"/>
      <w:ind w:left="2693" w:hanging="2693"/>
    </w:pPr>
    <w:rPr>
      <w:b/>
    </w:rPr>
  </w:style>
  <w:style w:type="paragraph" w:styleId="TOC1">
    <w:name w:val="toc 1"/>
    <w:uiPriority w:val="39"/>
    <w:rsid w:val="000363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0363EC"/>
    <w:pPr>
      <w:keepLines/>
      <w:tabs>
        <w:tab w:val="center" w:pos="4536"/>
        <w:tab w:val="right" w:pos="9072"/>
      </w:tabs>
    </w:pPr>
  </w:style>
  <w:style w:type="character" w:customStyle="1" w:styleId="ZGSM">
    <w:name w:val="ZGSM"/>
    <w:qFormat/>
    <w:rsid w:val="000363EC"/>
  </w:style>
  <w:style w:type="paragraph" w:styleId="Header">
    <w:name w:val="header"/>
    <w:link w:val="HeaderChar"/>
    <w:rsid w:val="000363EC"/>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HeaderChar">
    <w:name w:val="Header Char"/>
    <w:link w:val="Header"/>
    <w:qFormat/>
    <w:rsid w:val="003958A6"/>
    <w:rPr>
      <w:rFonts w:ascii="Arial" w:eastAsia="Times New Roman" w:hAnsi="Arial"/>
      <w:b/>
      <w:sz w:val="18"/>
      <w:lang w:val="en-GB" w:eastAsia="zh-CN"/>
    </w:rPr>
  </w:style>
  <w:style w:type="paragraph" w:customStyle="1" w:styleId="ZD">
    <w:name w:val="ZD"/>
    <w:qFormat/>
    <w:rsid w:val="000363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qFormat/>
    <w:rsid w:val="000363EC"/>
    <w:pPr>
      <w:ind w:left="1701" w:hanging="1701"/>
    </w:pPr>
  </w:style>
  <w:style w:type="paragraph" w:styleId="TOC4">
    <w:name w:val="toc 4"/>
    <w:basedOn w:val="TOC3"/>
    <w:uiPriority w:val="39"/>
    <w:rsid w:val="000363EC"/>
    <w:pPr>
      <w:ind w:left="1418" w:hanging="1418"/>
    </w:pPr>
  </w:style>
  <w:style w:type="paragraph" w:styleId="TOC3">
    <w:name w:val="toc 3"/>
    <w:basedOn w:val="TOC2"/>
    <w:uiPriority w:val="39"/>
    <w:rsid w:val="000363EC"/>
    <w:pPr>
      <w:ind w:left="1134" w:hanging="1134"/>
    </w:pPr>
  </w:style>
  <w:style w:type="paragraph" w:styleId="TOC2">
    <w:name w:val="toc 2"/>
    <w:basedOn w:val="TOC1"/>
    <w:uiPriority w:val="39"/>
    <w:rsid w:val="000363EC"/>
    <w:pPr>
      <w:keepNext w:val="0"/>
      <w:spacing w:before="0"/>
      <w:ind w:left="851" w:hanging="851"/>
    </w:pPr>
    <w:rPr>
      <w:sz w:val="20"/>
    </w:rPr>
  </w:style>
  <w:style w:type="paragraph" w:styleId="Footer">
    <w:name w:val="footer"/>
    <w:basedOn w:val="Header"/>
    <w:link w:val="FooterChar"/>
    <w:rsid w:val="000363EC"/>
    <w:pPr>
      <w:jc w:val="center"/>
    </w:pPr>
    <w:rPr>
      <w:i/>
    </w:rPr>
  </w:style>
  <w:style w:type="character" w:customStyle="1" w:styleId="FooterChar">
    <w:name w:val="Footer Char"/>
    <w:link w:val="Footer"/>
    <w:rsid w:val="003958A6"/>
    <w:rPr>
      <w:rFonts w:ascii="Arial" w:eastAsia="Times New Roman" w:hAnsi="Arial"/>
      <w:b/>
      <w:i/>
      <w:sz w:val="18"/>
      <w:lang w:val="en-GB" w:eastAsia="zh-CN"/>
    </w:rPr>
  </w:style>
  <w:style w:type="paragraph" w:customStyle="1" w:styleId="TT">
    <w:name w:val="TT"/>
    <w:basedOn w:val="Heading1"/>
    <w:next w:val="Normal"/>
    <w:rsid w:val="000363EC"/>
    <w:pPr>
      <w:outlineLvl w:val="9"/>
    </w:pPr>
  </w:style>
  <w:style w:type="paragraph" w:customStyle="1" w:styleId="NO">
    <w:name w:val="NO"/>
    <w:basedOn w:val="Normal"/>
    <w:link w:val="NOChar"/>
    <w:qFormat/>
    <w:rsid w:val="000363EC"/>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BE3B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BE3B40"/>
    <w:rPr>
      <w:rFonts w:ascii="Courier New" w:eastAsia="Times New Roman" w:hAnsi="Courier New"/>
      <w:sz w:val="16"/>
      <w:shd w:val="clear" w:color="auto" w:fill="E6E6E6"/>
      <w:lang w:val="en-GB" w:eastAsia="en-GB"/>
    </w:rPr>
  </w:style>
  <w:style w:type="paragraph" w:customStyle="1" w:styleId="TAR">
    <w:name w:val="TAR"/>
    <w:basedOn w:val="TAL"/>
    <w:rsid w:val="000363EC"/>
    <w:pPr>
      <w:jc w:val="right"/>
    </w:pPr>
  </w:style>
  <w:style w:type="paragraph" w:customStyle="1" w:styleId="TAL">
    <w:name w:val="TAL"/>
    <w:basedOn w:val="Normal"/>
    <w:link w:val="TALCar"/>
    <w:qFormat/>
    <w:rsid w:val="000363EC"/>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0363EC"/>
    <w:rPr>
      <w:b/>
    </w:rPr>
  </w:style>
  <w:style w:type="paragraph" w:customStyle="1" w:styleId="TAC">
    <w:name w:val="TAC"/>
    <w:basedOn w:val="TAL"/>
    <w:link w:val="TACChar"/>
    <w:rsid w:val="000363EC"/>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0363EC"/>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0363EC"/>
    <w:pPr>
      <w:keepLines/>
      <w:ind w:left="1702" w:hanging="1418"/>
    </w:pPr>
  </w:style>
  <w:style w:type="paragraph" w:customStyle="1" w:styleId="FP">
    <w:name w:val="FP"/>
    <w:basedOn w:val="Normal"/>
    <w:rsid w:val="000363EC"/>
    <w:pPr>
      <w:spacing w:after="0"/>
    </w:pPr>
  </w:style>
  <w:style w:type="paragraph" w:customStyle="1" w:styleId="EW">
    <w:name w:val="EW"/>
    <w:basedOn w:val="EX"/>
    <w:rsid w:val="000363EC"/>
    <w:pPr>
      <w:spacing w:after="0"/>
    </w:pPr>
  </w:style>
  <w:style w:type="paragraph" w:customStyle="1" w:styleId="B1">
    <w:name w:val="B1"/>
    <w:basedOn w:val="List"/>
    <w:link w:val="B1Char1"/>
    <w:qFormat/>
    <w:rsid w:val="000363EC"/>
  </w:style>
  <w:style w:type="paragraph" w:styleId="List">
    <w:name w:val="List"/>
    <w:basedOn w:val="Normal"/>
    <w:rsid w:val="000363EC"/>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0363EC"/>
    <w:pPr>
      <w:ind w:left="1985" w:hanging="1985"/>
    </w:pPr>
  </w:style>
  <w:style w:type="paragraph" w:styleId="TOC7">
    <w:name w:val="toc 7"/>
    <w:basedOn w:val="TOC6"/>
    <w:next w:val="Normal"/>
    <w:uiPriority w:val="39"/>
    <w:qFormat/>
    <w:rsid w:val="000363EC"/>
    <w:pPr>
      <w:ind w:left="2268" w:hanging="2268"/>
    </w:pPr>
  </w:style>
  <w:style w:type="paragraph" w:customStyle="1" w:styleId="EditorsNote">
    <w:name w:val="Editor's Note"/>
    <w:aliases w:val="EN"/>
    <w:basedOn w:val="NO"/>
    <w:link w:val="EditorsNoteChar"/>
    <w:qFormat/>
    <w:rsid w:val="000363EC"/>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0363EC"/>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0363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0363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0363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0363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0363EC"/>
    <w:pPr>
      <w:ind w:left="851" w:hanging="851"/>
    </w:pPr>
  </w:style>
  <w:style w:type="paragraph" w:customStyle="1" w:styleId="ZH">
    <w:name w:val="ZH"/>
    <w:qFormat/>
    <w:rsid w:val="000363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0363EC"/>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0363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0363EC"/>
  </w:style>
  <w:style w:type="paragraph" w:styleId="List2">
    <w:name w:val="List 2"/>
    <w:basedOn w:val="List"/>
    <w:rsid w:val="000363EC"/>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0363EC"/>
  </w:style>
  <w:style w:type="paragraph" w:styleId="List3">
    <w:name w:val="List 3"/>
    <w:basedOn w:val="List2"/>
    <w:rsid w:val="000363EC"/>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0363EC"/>
  </w:style>
  <w:style w:type="paragraph" w:styleId="List4">
    <w:name w:val="List 4"/>
    <w:basedOn w:val="List3"/>
    <w:qFormat/>
    <w:rsid w:val="000363EC"/>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0363EC"/>
  </w:style>
  <w:style w:type="paragraph" w:styleId="List5">
    <w:name w:val="List 5"/>
    <w:basedOn w:val="List4"/>
    <w:rsid w:val="000363EC"/>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rsid w:val="000363EC"/>
    <w:pPr>
      <w:ind w:left="284"/>
    </w:pPr>
  </w:style>
  <w:style w:type="paragraph" w:styleId="Index1">
    <w:name w:val="index 1"/>
    <w:basedOn w:val="Normal"/>
    <w:rsid w:val="000363EC"/>
    <w:pPr>
      <w:keepLines/>
      <w:spacing w:after="0"/>
    </w:pPr>
  </w:style>
  <w:style w:type="paragraph" w:styleId="ListNumber2">
    <w:name w:val="List Number 2"/>
    <w:basedOn w:val="ListNumber"/>
    <w:rsid w:val="000363EC"/>
    <w:pPr>
      <w:ind w:left="851"/>
    </w:pPr>
  </w:style>
  <w:style w:type="paragraph" w:styleId="ListNumber">
    <w:name w:val="List Number"/>
    <w:basedOn w:val="List"/>
    <w:rsid w:val="000363EC"/>
  </w:style>
  <w:style w:type="character" w:styleId="FootnoteReference">
    <w:name w:val="footnote reference"/>
    <w:basedOn w:val="DefaultParagraphFont"/>
    <w:rsid w:val="000363EC"/>
    <w:rPr>
      <w:b/>
      <w:position w:val="6"/>
      <w:sz w:val="16"/>
    </w:rPr>
  </w:style>
  <w:style w:type="paragraph" w:styleId="FootnoteText">
    <w:name w:val="footnote text"/>
    <w:basedOn w:val="Normal"/>
    <w:link w:val="FootnoteTextChar"/>
    <w:rsid w:val="000363EC"/>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rsid w:val="000363EC"/>
    <w:pPr>
      <w:ind w:left="851"/>
    </w:pPr>
  </w:style>
  <w:style w:type="paragraph" w:styleId="ListBullet">
    <w:name w:val="List Bullet"/>
    <w:basedOn w:val="List"/>
    <w:rsid w:val="000363EC"/>
  </w:style>
  <w:style w:type="paragraph" w:styleId="ListBullet3">
    <w:name w:val="List Bullet 3"/>
    <w:basedOn w:val="ListBullet2"/>
    <w:rsid w:val="000363EC"/>
    <w:pPr>
      <w:ind w:left="1135"/>
    </w:pPr>
  </w:style>
  <w:style w:type="paragraph" w:styleId="ListBullet4">
    <w:name w:val="List Bullet 4"/>
    <w:basedOn w:val="ListBullet3"/>
    <w:rsid w:val="000363EC"/>
    <w:pPr>
      <w:ind w:left="1418"/>
    </w:pPr>
  </w:style>
  <w:style w:type="paragraph" w:styleId="ListBullet5">
    <w:name w:val="List Bullet 5"/>
    <w:basedOn w:val="ListBullet4"/>
    <w:rsid w:val="000363EC"/>
    <w:pPr>
      <w:ind w:left="1702"/>
    </w:p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363EC"/>
    <w:pPr>
      <w:spacing w:after="0"/>
    </w:pPr>
  </w:style>
  <w:style w:type="paragraph" w:customStyle="1" w:styleId="NF">
    <w:name w:val="NF"/>
    <w:basedOn w:val="NO"/>
    <w:rsid w:val="000363EC"/>
    <w:pPr>
      <w:keepNext/>
      <w:spacing w:after="0"/>
    </w:pPr>
    <w:rPr>
      <w:rFonts w:ascii="Arial" w:hAnsi="Arial"/>
      <w:sz w:val="18"/>
    </w:rPr>
  </w:style>
  <w:style w:type="paragraph" w:customStyle="1" w:styleId="ZTD">
    <w:name w:val="ZTD"/>
    <w:basedOn w:val="ZB"/>
    <w:rsid w:val="000363EC"/>
    <w:pPr>
      <w:framePr w:hRule="auto" w:wrap="notBeside" w:y="852"/>
    </w:pPr>
    <w:rPr>
      <w:i w:val="0"/>
      <w:sz w:val="40"/>
    </w:rPr>
  </w:style>
  <w:style w:type="paragraph" w:customStyle="1" w:styleId="ZV">
    <w:name w:val="ZV"/>
    <w:basedOn w:val="ZU"/>
    <w:rsid w:val="000363EC"/>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table" w:styleId="TableGrid">
    <w:name w:val="Table Grid"/>
    <w:aliases w:val="TableGrid,SGS Table Basic 1"/>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PlainTextChar">
    <w:name w:val="Plain Text Char"/>
    <w:basedOn w:val="DefaultParagraphFont"/>
    <w:link w:val="PlainText"/>
    <w:uiPriority w:val="99"/>
    <w:qFormat/>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0D06AF"/>
    <w:rPr>
      <w:rFonts w:ascii="Arial" w:hAnsi="Arial"/>
      <w:szCs w:val="24"/>
      <w:lang w:val="en-GB"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0D06AF"/>
    <w:rPr>
      <w:rFonts w:eastAsia="MS Mincho"/>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qFormat/>
    <w:locked/>
    <w:rsid w:val="00F71CD8"/>
    <w:pPr>
      <w:spacing w:after="120" w:line="480" w:lineRule="auto"/>
    </w:pPr>
  </w:style>
  <w:style w:type="character" w:customStyle="1" w:styleId="BodyText2Char">
    <w:name w:val="Body Text 2 Char"/>
    <w:basedOn w:val="DefaultParagraphFont"/>
    <w:link w:val="BodyText2"/>
    <w:qFormat/>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qFormat/>
    <w:locked/>
    <w:rsid w:val="00F71CD8"/>
    <w:pPr>
      <w:spacing w:after="0"/>
      <w:ind w:left="4252"/>
    </w:pPr>
  </w:style>
  <w:style w:type="character" w:customStyle="1" w:styleId="ClosingChar">
    <w:name w:val="Closing Char"/>
    <w:basedOn w:val="DefaultParagraphFont"/>
    <w:link w:val="Closing"/>
    <w:qFormat/>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paragraph" w:styleId="EndnoteText">
    <w:name w:val="endnote text"/>
    <w:basedOn w:val="Normal"/>
    <w:link w:val="EndnoteTextChar"/>
    <w:qFormat/>
    <w:locked/>
    <w:rsid w:val="00F71CD8"/>
    <w:pPr>
      <w:spacing w:after="0"/>
    </w:pPr>
  </w:style>
  <w:style w:type="character" w:customStyle="1" w:styleId="EndnoteTextChar">
    <w:name w:val="Endnote Text Char"/>
    <w:basedOn w:val="DefaultParagraphFont"/>
    <w:link w:val="EndnoteText"/>
    <w:rsid w:val="00F71CD8"/>
    <w:rPr>
      <w:rFonts w:eastAsia="Times New Roman"/>
      <w:lang w:val="en-GB" w:eastAsia="zh-CN"/>
    </w:rPr>
  </w:style>
  <w:style w:type="paragraph" w:styleId="HTMLAddress">
    <w:name w:val="HTML Address"/>
    <w:basedOn w:val="Normal"/>
    <w:link w:val="HTMLAddressChar"/>
    <w:locked/>
    <w:rsid w:val="00F71CD8"/>
    <w:pPr>
      <w:spacing w:after="0"/>
    </w:pPr>
    <w:rPr>
      <w:i/>
      <w:iCs/>
    </w:rPr>
  </w:style>
  <w:style w:type="character" w:customStyle="1" w:styleId="HTMLAddressChar">
    <w:name w:val="HTML Address Char"/>
    <w:basedOn w:val="DefaultParagraphFont"/>
    <w:link w:val="HTMLAddress"/>
    <w:rsid w:val="00F71CD8"/>
    <w:rPr>
      <w:rFonts w:eastAsia="Times New Roman"/>
      <w:i/>
      <w:iCs/>
      <w:lang w:val="en-GB" w:eastAsia="zh-CN"/>
    </w:rPr>
  </w:style>
  <w:style w:type="paragraph" w:styleId="HTMLPreformatted">
    <w:name w:val="HTML Preformatted"/>
    <w:basedOn w:val="Normal"/>
    <w:link w:val="HTMLPreformattedChar"/>
    <w:semiHidden/>
    <w:unhideWhenUsed/>
    <w:locked/>
    <w:rsid w:val="00F71CD8"/>
    <w:pPr>
      <w:spacing w:after="0"/>
    </w:pPr>
    <w:rPr>
      <w:rFonts w:ascii="Consolas" w:hAnsi="Consolas"/>
    </w:rPr>
  </w:style>
  <w:style w:type="character" w:customStyle="1" w:styleId="HTMLPreformattedChar">
    <w:name w:val="HTML Preformatted Char"/>
    <w:basedOn w:val="DefaultParagraphFont"/>
    <w:link w:val="HTMLPreformatted"/>
    <w:semiHidden/>
    <w:rsid w:val="00F71CD8"/>
    <w:rPr>
      <w:rFonts w:ascii="Consolas" w:eastAsia="Times New Roman" w:hAnsi="Consolas"/>
      <w:lang w:val="en-GB" w:eastAsia="zh-CN"/>
    </w:rPr>
  </w:style>
  <w:style w:type="paragraph" w:styleId="Index3">
    <w:name w:val="index 3"/>
    <w:basedOn w:val="Normal"/>
    <w:next w:val="Normal"/>
    <w:locked/>
    <w:rsid w:val="00F71CD8"/>
    <w:pPr>
      <w:spacing w:after="0"/>
      <w:ind w:left="600" w:hanging="200"/>
    </w:pPr>
  </w:style>
  <w:style w:type="paragraph" w:styleId="Index4">
    <w:name w:val="index 4"/>
    <w:basedOn w:val="Normal"/>
    <w:next w:val="Normal"/>
    <w:locked/>
    <w:rsid w:val="00F71CD8"/>
    <w:pPr>
      <w:spacing w:after="0"/>
      <w:ind w:left="800" w:hanging="200"/>
    </w:pPr>
  </w:style>
  <w:style w:type="paragraph" w:styleId="Index5">
    <w:name w:val="index 5"/>
    <w:basedOn w:val="Normal"/>
    <w:next w:val="Normal"/>
    <w:locked/>
    <w:rsid w:val="00F71CD8"/>
    <w:pPr>
      <w:spacing w:after="0"/>
      <w:ind w:left="1000" w:hanging="200"/>
    </w:pPr>
  </w:style>
  <w:style w:type="paragraph" w:styleId="Index6">
    <w:name w:val="index 6"/>
    <w:basedOn w:val="Normal"/>
    <w:next w:val="Normal"/>
    <w:qFormat/>
    <w:locked/>
    <w:rsid w:val="00F71CD8"/>
    <w:pPr>
      <w:spacing w:after="0"/>
      <w:ind w:left="1200" w:hanging="200"/>
    </w:pPr>
  </w:style>
  <w:style w:type="paragraph" w:styleId="Index7">
    <w:name w:val="index 7"/>
    <w:basedOn w:val="Normal"/>
    <w:next w:val="Normal"/>
    <w:locked/>
    <w:rsid w:val="00F71CD8"/>
    <w:pPr>
      <w:spacing w:after="0"/>
      <w:ind w:left="1400" w:hanging="200"/>
    </w:pPr>
  </w:style>
  <w:style w:type="paragraph" w:styleId="Index8">
    <w:name w:val="index 8"/>
    <w:basedOn w:val="Normal"/>
    <w:next w:val="Normal"/>
    <w:locked/>
    <w:rsid w:val="00F71CD8"/>
    <w:pPr>
      <w:spacing w:after="0"/>
      <w:ind w:left="1600" w:hanging="200"/>
    </w:pPr>
  </w:style>
  <w:style w:type="paragraph" w:styleId="Index9">
    <w:name w:val="index 9"/>
    <w:basedOn w:val="Normal"/>
    <w:next w:val="Normal"/>
    <w:locked/>
    <w:rsid w:val="00F71CD8"/>
    <w:pPr>
      <w:spacing w:after="0"/>
      <w:ind w:left="1800" w:hanging="200"/>
    </w:pPr>
  </w:style>
  <w:style w:type="paragraph" w:styleId="IndexHeading">
    <w:name w:val="index heading"/>
    <w:basedOn w:val="Normal"/>
    <w:next w:val="Index1"/>
    <w:qFormat/>
    <w:locked/>
    <w:rsid w:val="00F71CD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locked/>
    <w:rsid w:val="00F71CD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71CD8"/>
    <w:rPr>
      <w:rFonts w:eastAsia="Times New Roman"/>
      <w:i/>
      <w:iCs/>
      <w:color w:val="4472C4" w:themeColor="accent1"/>
      <w:lang w:val="en-GB" w:eastAsia="zh-CN"/>
    </w:rPr>
  </w:style>
  <w:style w:type="paragraph" w:styleId="ListContinue">
    <w:name w:val="List Continue"/>
    <w:basedOn w:val="Normal"/>
    <w:locked/>
    <w:rsid w:val="00F71CD8"/>
    <w:pPr>
      <w:spacing w:after="120"/>
      <w:ind w:left="283"/>
      <w:contextualSpacing/>
    </w:pPr>
  </w:style>
  <w:style w:type="paragraph" w:styleId="ListContinue2">
    <w:name w:val="List Continue 2"/>
    <w:basedOn w:val="Normal"/>
    <w:locked/>
    <w:rsid w:val="00F71CD8"/>
    <w:pPr>
      <w:spacing w:after="120"/>
      <w:ind w:left="566"/>
      <w:contextualSpacing/>
    </w:pPr>
  </w:style>
  <w:style w:type="paragraph" w:styleId="ListContinue3">
    <w:name w:val="List Continue 3"/>
    <w:basedOn w:val="Normal"/>
    <w:locked/>
    <w:rsid w:val="00F71CD8"/>
    <w:pPr>
      <w:spacing w:after="120"/>
      <w:ind w:left="849"/>
      <w:contextualSpacing/>
    </w:pPr>
  </w:style>
  <w:style w:type="paragraph" w:styleId="ListContinue4">
    <w:name w:val="List Continue 4"/>
    <w:basedOn w:val="Normal"/>
    <w:locked/>
    <w:rsid w:val="00F71CD8"/>
    <w:pPr>
      <w:spacing w:after="120"/>
      <w:ind w:left="1132"/>
      <w:contextualSpacing/>
    </w:pPr>
  </w:style>
  <w:style w:type="paragraph" w:styleId="ListContinue5">
    <w:name w:val="List Continue 5"/>
    <w:basedOn w:val="Normal"/>
    <w:locked/>
    <w:rsid w:val="00F71CD8"/>
    <w:pPr>
      <w:spacing w:after="120"/>
      <w:ind w:left="1415"/>
      <w:contextualSpacing/>
    </w:pPr>
  </w:style>
  <w:style w:type="paragraph" w:styleId="ListNumber3">
    <w:name w:val="List Number 3"/>
    <w:basedOn w:val="Normal"/>
    <w:locked/>
    <w:rsid w:val="00F71CD8"/>
    <w:pPr>
      <w:numPr>
        <w:numId w:val="55"/>
      </w:numPr>
      <w:contextualSpacing/>
    </w:pPr>
  </w:style>
  <w:style w:type="paragraph" w:styleId="ListNumber4">
    <w:name w:val="List Number 4"/>
    <w:basedOn w:val="Normal"/>
    <w:locked/>
    <w:rsid w:val="00F71CD8"/>
    <w:pPr>
      <w:numPr>
        <w:numId w:val="56"/>
      </w:numPr>
      <w:contextualSpacing/>
    </w:pPr>
  </w:style>
  <w:style w:type="paragraph" w:styleId="ListNumber5">
    <w:name w:val="List Number 5"/>
    <w:basedOn w:val="Normal"/>
    <w:qFormat/>
    <w:locked/>
    <w:rsid w:val="00F71CD8"/>
    <w:pPr>
      <w:numPr>
        <w:numId w:val="57"/>
      </w:numPr>
      <w:contextualSpacing/>
    </w:pPr>
  </w:style>
  <w:style w:type="paragraph" w:styleId="ListParagraph">
    <w:name w:val="List Paragraph"/>
    <w:basedOn w:val="Normal"/>
    <w:uiPriority w:val="34"/>
    <w:qFormat/>
    <w:rsid w:val="00F71CD8"/>
    <w:pPr>
      <w:ind w:left="720"/>
      <w:contextualSpacing/>
    </w:pPr>
  </w:style>
  <w:style w:type="paragraph" w:styleId="MacroText">
    <w:name w:val="macro"/>
    <w:link w:val="MacroTextChar"/>
    <w:locked/>
    <w:rsid w:val="00F71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
    <w:name w:val="Macro Text Char"/>
    <w:basedOn w:val="DefaultParagraphFont"/>
    <w:link w:val="MacroText"/>
    <w:rsid w:val="00F71CD8"/>
    <w:rPr>
      <w:rFonts w:ascii="Consolas" w:eastAsia="Times New Roman" w:hAnsi="Consolas"/>
      <w:lang w:val="en-GB" w:eastAsia="zh-CN"/>
    </w:rPr>
  </w:style>
  <w:style w:type="paragraph" w:styleId="MessageHeader">
    <w:name w:val="Message Header"/>
    <w:basedOn w:val="Normal"/>
    <w:link w:val="MessageHeaderChar"/>
    <w:locked/>
    <w:rsid w:val="00F71C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71CD8"/>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F71CD8"/>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F71CD8"/>
    <w:pPr>
      <w:ind w:left="720"/>
    </w:pPr>
  </w:style>
  <w:style w:type="paragraph" w:styleId="NoteHeading">
    <w:name w:val="Note Heading"/>
    <w:basedOn w:val="Normal"/>
    <w:next w:val="Normal"/>
    <w:link w:val="NoteHeadingChar"/>
    <w:locked/>
    <w:rsid w:val="00F71CD8"/>
    <w:pPr>
      <w:spacing w:after="0"/>
    </w:pPr>
  </w:style>
  <w:style w:type="character" w:customStyle="1" w:styleId="NoteHeadingChar">
    <w:name w:val="Note Heading Char"/>
    <w:basedOn w:val="DefaultParagraphFont"/>
    <w:link w:val="NoteHeading"/>
    <w:rsid w:val="00F71CD8"/>
    <w:rPr>
      <w:rFonts w:eastAsia="Times New Roman"/>
      <w:lang w:val="en-GB" w:eastAsia="zh-CN"/>
    </w:rPr>
  </w:style>
  <w:style w:type="paragraph" w:styleId="Quote">
    <w:name w:val="Quote"/>
    <w:basedOn w:val="Normal"/>
    <w:next w:val="Normal"/>
    <w:link w:val="QuoteChar"/>
    <w:uiPriority w:val="29"/>
    <w:qFormat/>
    <w:locked/>
    <w:rsid w:val="00F71CD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71CD8"/>
    <w:rPr>
      <w:rFonts w:eastAsia="Times New Roman"/>
      <w:i/>
      <w:iCs/>
      <w:color w:val="404040" w:themeColor="text1" w:themeTint="BF"/>
      <w:lang w:val="en-GB" w:eastAsia="zh-CN"/>
    </w:rPr>
  </w:style>
  <w:style w:type="paragraph" w:styleId="Salutation">
    <w:name w:val="Salutation"/>
    <w:basedOn w:val="Normal"/>
    <w:next w:val="Normal"/>
    <w:link w:val="SalutationChar"/>
    <w:qFormat/>
    <w:locked/>
    <w:rsid w:val="00F71CD8"/>
  </w:style>
  <w:style w:type="character" w:customStyle="1" w:styleId="SalutationChar">
    <w:name w:val="Salutation Char"/>
    <w:basedOn w:val="DefaultParagraphFont"/>
    <w:link w:val="Salutation"/>
    <w:qFormat/>
    <w:rsid w:val="00F71CD8"/>
    <w:rPr>
      <w:rFonts w:eastAsia="Times New Roman"/>
      <w:lang w:val="en-GB" w:eastAsia="zh-CN"/>
    </w:rPr>
  </w:style>
  <w:style w:type="paragraph" w:styleId="Signature">
    <w:name w:val="Signature"/>
    <w:basedOn w:val="Normal"/>
    <w:link w:val="SignatureChar"/>
    <w:locked/>
    <w:rsid w:val="00F71CD8"/>
    <w:pPr>
      <w:spacing w:after="0"/>
      <w:ind w:left="4252"/>
    </w:pPr>
  </w:style>
  <w:style w:type="character" w:customStyle="1" w:styleId="SignatureChar">
    <w:name w:val="Signature Char"/>
    <w:basedOn w:val="DefaultParagraphFont"/>
    <w:link w:val="Signature"/>
    <w:rsid w:val="00F71CD8"/>
    <w:rPr>
      <w:rFonts w:eastAsia="Times New Roman"/>
      <w:lang w:val="en-GB" w:eastAsia="zh-CN"/>
    </w:rPr>
  </w:style>
  <w:style w:type="paragraph" w:styleId="Subtitle">
    <w:name w:val="Subtitle"/>
    <w:basedOn w:val="Normal"/>
    <w:next w:val="Normal"/>
    <w:link w:val="SubtitleChar"/>
    <w:qFormat/>
    <w:locked/>
    <w:rsid w:val="00F71CD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71CD8"/>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F71CD8"/>
    <w:pPr>
      <w:spacing w:after="0"/>
      <w:ind w:left="200" w:hanging="200"/>
    </w:pPr>
  </w:style>
  <w:style w:type="paragraph" w:styleId="TableofFigures">
    <w:name w:val="table of figures"/>
    <w:basedOn w:val="Normal"/>
    <w:next w:val="Normal"/>
    <w:locked/>
    <w:rsid w:val="00F71CD8"/>
    <w:pPr>
      <w:spacing w:after="0"/>
    </w:pPr>
  </w:style>
  <w:style w:type="paragraph" w:styleId="Title">
    <w:name w:val="Title"/>
    <w:basedOn w:val="Normal"/>
    <w:next w:val="Normal"/>
    <w:link w:val="TitleChar"/>
    <w:qFormat/>
    <w:locked/>
    <w:rsid w:val="00F71C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71CD8"/>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qFormat/>
    <w:locked/>
    <w:rsid w:val="00F71CD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F71CD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EnvelopeAddress">
    <w:name w:val="envelope address"/>
    <w:basedOn w:val="Normal"/>
    <w:locked/>
    <w:rsid w:val="00F2641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F26416"/>
    <w:pPr>
      <w:spacing w:after="0"/>
    </w:pPr>
    <w:rPr>
      <w:rFonts w:asciiTheme="majorHAnsi" w:eastAsiaTheme="majorEastAsia" w:hAnsiTheme="majorHAnsi" w:cstheme="majorBidi"/>
    </w:rPr>
  </w:style>
  <w:style w:type="character" w:customStyle="1" w:styleId="apple-converted-space">
    <w:name w:val="apple-converted-space"/>
    <w:basedOn w:val="DefaultParagraphFont"/>
    <w:rsid w:val="009C5C80"/>
  </w:style>
  <w:style w:type="character" w:customStyle="1" w:styleId="B2Car">
    <w:name w:val="B2 Car"/>
    <w:rsid w:val="008457D3"/>
    <w:rPr>
      <w:rFonts w:ascii="Times New Roman" w:hAnsi="Times New Roman"/>
      <w:lang w:val="en-GB"/>
    </w:rPr>
  </w:style>
  <w:style w:type="character" w:customStyle="1" w:styleId="B1Char">
    <w:name w:val="B1 Char"/>
    <w:qFormat/>
    <w:rsid w:val="008457D3"/>
    <w:rPr>
      <w:rFonts w:ascii="Times New Roman" w:hAnsi="Times New Roman"/>
      <w:lang w:val="en-GB"/>
    </w:rPr>
  </w:style>
  <w:style w:type="character" w:customStyle="1" w:styleId="B3Char">
    <w:name w:val="B3 Char"/>
    <w:qFormat/>
    <w:rsid w:val="00232E3F"/>
    <w:rPr>
      <w:rFonts w:ascii="Times New Roman" w:hAnsi="Times New Roman"/>
      <w:lang w:val="en-GB"/>
    </w:rPr>
  </w:style>
  <w:style w:type="character" w:customStyle="1" w:styleId="cf01">
    <w:name w:val="cf01"/>
    <w:basedOn w:val="DefaultParagraphFont"/>
    <w:rsid w:val="008E1C58"/>
    <w:rPr>
      <w:rFonts w:ascii="Segoe UI" w:hAnsi="Segoe UI" w:cs="Segoe UI" w:hint="default"/>
      <w:sz w:val="18"/>
      <w:szCs w:val="18"/>
    </w:rPr>
  </w:style>
  <w:style w:type="character" w:customStyle="1" w:styleId="cf11">
    <w:name w:val="cf11"/>
    <w:basedOn w:val="DefaultParagraphFont"/>
    <w:rsid w:val="008E1C58"/>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39</TotalTime>
  <Pages>21</Pages>
  <Words>8211</Words>
  <Characters>50992</Characters>
  <Application>Microsoft Office Word</Application>
  <DocSecurity>0</DocSecurity>
  <Lines>1084</Lines>
  <Paragraphs>822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58381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19)</dc:subject>
  <dc:creator>MCC Support</dc:creator>
  <cp:keywords/>
  <dc:description/>
  <cp:lastModifiedBy>Ali Cirik</cp:lastModifiedBy>
  <cp:revision>14</cp:revision>
  <cp:lastPrinted>2017-05-08T10:55:00Z</cp:lastPrinted>
  <dcterms:created xsi:type="dcterms:W3CDTF">2025-10-02T15:56:00Z</dcterms:created>
  <dcterms:modified xsi:type="dcterms:W3CDTF">2025-11-06T20:47:00Z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